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9c8c" w14:textId="6549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коммунальногом государственного учреждения "Аппарат акима Кировского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25 ноября 2022 года № 414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Кировского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Кировского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Кировского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2022 года № 414</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Кировского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Кировскогосельского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Кировского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Кировского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Кировского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Кировского сельского округа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в соответствии с бюджетным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5. Аппарат акима Кировского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Кировского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гражданским законодательством Республики Казахстан "О местном государственном управлении и самоуправлении в Республике Казахстан".</w:t>
      </w:r>
    </w:p>
    <w:bookmarkEnd w:id="14"/>
    <w:bookmarkStart w:name="z25" w:id="15"/>
    <w:p>
      <w:pPr>
        <w:spacing w:after="0"/>
        <w:ind w:left="0"/>
        <w:jc w:val="both"/>
      </w:pPr>
      <w:r>
        <w:rPr>
          <w:rFonts w:ascii="Times New Roman"/>
          <w:b w:val="false"/>
          <w:i w:val="false"/>
          <w:color w:val="000000"/>
          <w:sz w:val="28"/>
        </w:rPr>
        <w:t>
      7. Аппарат акима Кировского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Кировского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Кировского сельского округа утверждаются в соответствии с действующим трудовым кзаконодательством Республики Казахстан и Законом Республики Казахстан "О государственной службе Республики Казахстан".</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151018, Республика Казахстан, Северо-Казахстанская область, Тайыншинский район, село Кирово, улица Мира, 8.</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Кировского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Кировского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Кировского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Кировского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Кировского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Кировского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Кировского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Кировского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Кировского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Кировского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Кировского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Кировского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Кировского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Кировского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организация работ по благоустройству, освещению, озеленению и санитарной очистке населенных пунктов;</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Кировского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Кировского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Кировского сельского округа, и отчеты по их исполнению;</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xml:space="preserve">
      осуществляет иные функции, предоставленные законодательством Республики Казахстан. </w:t>
      </w:r>
    </w:p>
    <w:bookmarkEnd w:id="90"/>
    <w:bookmarkStart w:name="z101" w:id="9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1"/>
    <w:bookmarkStart w:name="z102" w:id="92"/>
    <w:p>
      <w:pPr>
        <w:spacing w:after="0"/>
        <w:ind w:left="0"/>
        <w:jc w:val="both"/>
      </w:pPr>
      <w:r>
        <w:rPr>
          <w:rFonts w:ascii="Times New Roman"/>
          <w:b w:val="false"/>
          <w:i w:val="false"/>
          <w:color w:val="000000"/>
          <w:sz w:val="28"/>
        </w:rPr>
        <w:t>
      16. Руководство аппарата акима Кировского сельского округа осуществляется первым руководителем – акимом Кировского сельского округа, который несет персональную ответственность за выполнение возложенных на аппарат акима Кировского сельского округа задач и осуществление им своих полномочий.</w:t>
      </w:r>
    </w:p>
    <w:bookmarkEnd w:id="92"/>
    <w:bookmarkStart w:name="z103" w:id="93"/>
    <w:p>
      <w:pPr>
        <w:spacing w:after="0"/>
        <w:ind w:left="0"/>
        <w:jc w:val="both"/>
      </w:pPr>
      <w:r>
        <w:rPr>
          <w:rFonts w:ascii="Times New Roman"/>
          <w:b w:val="false"/>
          <w:i w:val="false"/>
          <w:color w:val="000000"/>
          <w:sz w:val="28"/>
        </w:rPr>
        <w:t>
      17. Аким Кировского сельского округа назначается на должность и освобождается от должности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93"/>
    <w:bookmarkStart w:name="z104" w:id="94"/>
    <w:p>
      <w:pPr>
        <w:spacing w:after="0"/>
        <w:ind w:left="0"/>
        <w:jc w:val="both"/>
      </w:pPr>
      <w:r>
        <w:rPr>
          <w:rFonts w:ascii="Times New Roman"/>
          <w:b w:val="false"/>
          <w:i w:val="false"/>
          <w:color w:val="000000"/>
          <w:sz w:val="28"/>
        </w:rPr>
        <w:t xml:space="preserve">
      18. Полномочия акима Кировского сельского округа: </w:t>
      </w:r>
    </w:p>
    <w:bookmarkEnd w:id="94"/>
    <w:bookmarkStart w:name="z105" w:id="9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5"/>
    <w:bookmarkStart w:name="z106" w:id="96"/>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6"/>
    <w:bookmarkStart w:name="z107" w:id="97"/>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7"/>
    <w:bookmarkStart w:name="z108" w:id="98"/>
    <w:p>
      <w:pPr>
        <w:spacing w:after="0"/>
        <w:ind w:left="0"/>
        <w:jc w:val="both"/>
      </w:pPr>
      <w:r>
        <w:rPr>
          <w:rFonts w:ascii="Times New Roman"/>
          <w:b w:val="false"/>
          <w:i w:val="false"/>
          <w:color w:val="000000"/>
          <w:sz w:val="28"/>
        </w:rPr>
        <w:t>
      разрабатывает Положение коммунального государственного учреждения "Аппарат акима Кировского сельского округа Тайыншинского района Северо-Казахстанской области";</w:t>
      </w:r>
    </w:p>
    <w:bookmarkEnd w:id="98"/>
    <w:bookmarkStart w:name="z109" w:id="99"/>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99"/>
    <w:bookmarkStart w:name="z110" w:id="100"/>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0"/>
    <w:bookmarkStart w:name="z111" w:id="101"/>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проводит инвентаризацию жилищного фонда Кировского сельского округа;</w:t>
      </w:r>
    </w:p>
    <w:bookmarkEnd w:id="102"/>
    <w:bookmarkStart w:name="z113" w:id="103"/>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Кировского сельского округа;</w:t>
      </w:r>
    </w:p>
    <w:bookmarkEnd w:id="103"/>
    <w:bookmarkStart w:name="z114" w:id="104"/>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4"/>
    <w:bookmarkStart w:name="z115" w:id="105"/>
    <w:p>
      <w:pPr>
        <w:spacing w:after="0"/>
        <w:ind w:left="0"/>
        <w:jc w:val="both"/>
      </w:pPr>
      <w:r>
        <w:rPr>
          <w:rFonts w:ascii="Times New Roman"/>
          <w:b w:val="false"/>
          <w:i w:val="false"/>
          <w:color w:val="000000"/>
          <w:sz w:val="28"/>
        </w:rPr>
        <w:t xml:space="preserve">
      осуществляет иные полномочия, возложенные законами и иными нормативными правовыми актами Республики Казахстан. </w:t>
      </w:r>
    </w:p>
    <w:bookmarkEnd w:id="105"/>
    <w:bookmarkStart w:name="z116" w:id="106"/>
    <w:p>
      <w:pPr>
        <w:spacing w:after="0"/>
        <w:ind w:left="0"/>
        <w:jc w:val="both"/>
      </w:pPr>
      <w:r>
        <w:rPr>
          <w:rFonts w:ascii="Times New Roman"/>
          <w:b w:val="false"/>
          <w:i w:val="false"/>
          <w:color w:val="000000"/>
          <w:sz w:val="28"/>
        </w:rPr>
        <w:t>
      Исполнение полномочий акима Кировского сельского округа в период его отсутствия осуществляется лицом, его замещающим в соответствии с Законами</w:t>
      </w:r>
    </w:p>
    <w:bookmarkEnd w:id="106"/>
    <w:bookmarkStart w:name="z117" w:id="107"/>
    <w:p>
      <w:pPr>
        <w:spacing w:after="0"/>
        <w:ind w:left="0"/>
        <w:jc w:val="both"/>
      </w:pPr>
      <w:r>
        <w:rPr>
          <w:rFonts w:ascii="Times New Roman"/>
          <w:b w:val="false"/>
          <w:i w:val="false"/>
          <w:color w:val="000000"/>
          <w:sz w:val="28"/>
        </w:rPr>
        <w:t>
      Республики Казахстан "О государственной службе Республики Казахстан" и "О местном государственном управлении и самоуправлении в Республике Казахстан".</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19. Аппарат акима Кировского сельского округа может иметь на праве</w:t>
      </w:r>
    </w:p>
    <w:bookmarkEnd w:id="109"/>
    <w:bookmarkStart w:name="z120" w:id="110"/>
    <w:p>
      <w:pPr>
        <w:spacing w:after="0"/>
        <w:ind w:left="0"/>
        <w:jc w:val="both"/>
      </w:pPr>
      <w:r>
        <w:rPr>
          <w:rFonts w:ascii="Times New Roman"/>
          <w:b w:val="false"/>
          <w:i w:val="false"/>
          <w:color w:val="000000"/>
          <w:sz w:val="28"/>
        </w:rPr>
        <w:t>
      оперативного управления обособленное имущество в случаях, предусмотренных Законами Республики Казахстан "О местном государственном управлении и самоуправлении в Республике Казахстан" и "О государственном имуществе".</w:t>
      </w:r>
    </w:p>
    <w:bookmarkEnd w:id="110"/>
    <w:bookmarkStart w:name="z121" w:id="111"/>
    <w:p>
      <w:pPr>
        <w:spacing w:after="0"/>
        <w:ind w:left="0"/>
        <w:jc w:val="both"/>
      </w:pPr>
      <w:r>
        <w:rPr>
          <w:rFonts w:ascii="Times New Roman"/>
          <w:b w:val="false"/>
          <w:i w:val="false"/>
          <w:color w:val="000000"/>
          <w:sz w:val="28"/>
        </w:rPr>
        <w:t xml:space="preserve">
      Имущество аппарата акима Кировского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1"/>
    <w:bookmarkStart w:name="z122" w:id="112"/>
    <w:p>
      <w:pPr>
        <w:spacing w:after="0"/>
        <w:ind w:left="0"/>
        <w:jc w:val="both"/>
      </w:pPr>
      <w:r>
        <w:rPr>
          <w:rFonts w:ascii="Times New Roman"/>
          <w:b w:val="false"/>
          <w:i w:val="false"/>
          <w:color w:val="000000"/>
          <w:sz w:val="28"/>
        </w:rPr>
        <w:t>
      20. Имущество, закрепленное за аппаратом акима Кировского сельского округа относится к коммунальной собственности Кировского сельского округа.</w:t>
      </w:r>
    </w:p>
    <w:bookmarkEnd w:id="112"/>
    <w:bookmarkStart w:name="z123" w:id="113"/>
    <w:p>
      <w:pPr>
        <w:spacing w:after="0"/>
        <w:ind w:left="0"/>
        <w:jc w:val="both"/>
      </w:pPr>
      <w:r>
        <w:rPr>
          <w:rFonts w:ascii="Times New Roman"/>
          <w:b w:val="false"/>
          <w:i w:val="false"/>
          <w:color w:val="000000"/>
          <w:sz w:val="28"/>
        </w:rPr>
        <w:t>
      21. Аппарат акима Кировского сельского округа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 и Законом Республики Казахстан "О государственном имуществе".</w:t>
      </w:r>
    </w:p>
    <w:bookmarkEnd w:id="113"/>
    <w:bookmarkStart w:name="z124" w:id="114"/>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4"/>
    <w:bookmarkStart w:name="z125" w:id="115"/>
    <w:p>
      <w:pPr>
        <w:spacing w:after="0"/>
        <w:ind w:left="0"/>
        <w:jc w:val="both"/>
      </w:pPr>
      <w:r>
        <w:rPr>
          <w:rFonts w:ascii="Times New Roman"/>
          <w:b w:val="false"/>
          <w:i w:val="false"/>
          <w:color w:val="000000"/>
          <w:sz w:val="28"/>
        </w:rPr>
        <w:t>
      22. Реорганизация и упразднение аппарата акима Кировского сельского округа осуществляется в соответствии с гражданским законодательством Республики Казахстан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