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1115" w14:textId="e091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декабря 2022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ами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85702),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№183404),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Тайыншинского района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подлежит официальному опубликованию и вводится в действие с 1 января 2023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