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1b20" w14:textId="fcd1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Рощинский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Тайыншинского района Северо-Казахстанской области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- 29886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- 29886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97/8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Рощинского сельского округа Тайыншинского района формируются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имущество физических лиц по объектам обложения данным налогом, находящимся на территории сельского округа;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земельный налог на земли населенных пунктов с физических и юридических лиц по земельным участкам, находящимся на территории сел;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 с юридических лиц, место нахождения которых, указываемое в их учредительных документах, располагается на территории сел;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поступление за использование земельных участков.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бюджетную субвенцию, передаваемую из районного бюджета в бюджет Рощинского сельского округа на 2023 год в сумме 8243 тысяч тенге.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Рощинского сельского округа на 2023 год поступление целевых текущих трансфертов в бюджет Рощинского сельского округа в сумме 12976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Рощинского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97/8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2023 года.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277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97/8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277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277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97/8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