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b02f" w14:textId="e30b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124 "Об утверждении бюджета Краснополянского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2022-2024 годы" от 28 декабря 2021 года № 124 (зарегистрировано в Реестре государственной регистрации нормативных правовых актов под № 162836)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Краснополянского сельского округа Тайыншинского района Северо-Казахстанской области на 2022- 2024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50 928,8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45 915,3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52 082,9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- 1154,1тысяч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–1154,1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–1154,1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Установить, что доходы бюджета Краснополянского сельского округа формируются в соответствии с Бюджетным кодексом Республики Казахстан от продажи основного капитала: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 в бюджете Краснополянского сельского округа на 2022 год поступление целевых текущих трансфертов из республиканского бюджета в бюджет Краснополянского сельского округа в сумме 262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Краснополянского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Краснополянского сельского округа в сумме 305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Краснополянского сельского округа на 2022 год поступление текущих целевых трансфертов из районного бюджета в бюджет Краснополянского сельского округа в сумме 25 779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Краснополянского сельского округа на 2022 год поступление текущих целевых трансфертов из областного бюджета в бюджет Краснополянского сельского округа в сумме 8 012,3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124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