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5110" w14:textId="84a5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131 "Об утверждении бюджета Чкаловского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Чкаловского сельского округа Тайыншинского района Северо-Казахстанской области на 2022 – 2024 годы" от 28 декабря 2021 года № 131 (зарегистрировано в Реестре государственной регистрации нормативных правовых актов № 162907)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Чкаловского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100517,7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- 42023,7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42023,7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42023,7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Чкаловского сельского округа на 2022 год поступление целевых текущих трансфертов из районного бюджета в бюджет Чкаловского сельского округа в сумме 22142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Чкаловского сельского округа на 2022 год расходы за счет свободных остатков бюджетных средств, сложившихся на начало финансового года, согласно приложения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131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