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789" w14:textId="3f45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16/6 "Об утверждении бюджета Дубровинского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2022 года № 23/19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2022-2024 годы" от 30 декабря 2021 года № 16/6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Дубровинского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42200,3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1 481,3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4-1,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Направить свободные остатки бюджетных средств, сложившихся на 1 января 2022 года в сумме 1481,3 тысяч тенге на расходы по бюджетным программам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на 2022 год целевые текущие трансферты, передаваемые из районного бюджета в бюджет сельского округа в сумме 2943,0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