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5b9" w14:textId="fb2b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Воскресеновского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–60581,3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52639,3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413,7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объҰмы целевых текущих трансфертов передаваемых из районного бюджета в бюджет сельского округа на 2023 год в сумме – 38439,3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413,7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