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d28" w14:textId="6a6a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ноября 2022 года № 29/5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6824635,1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667690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6142392,5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6904388,4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44663,2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16336,8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- 124416,5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124416,5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57194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19245,8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2), 3),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23898 тысячи тенге – на обеспечение прав и улучшение качества жизни инвалидов в Республике Казахстан,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10370 тысяч тенге,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395 тысяч тенге,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4654 тысячи тенге,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600 тысячи тенге,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650 тысячи тенге,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3966 тысяч тенге,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2380 тысяч тенге,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883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80702,4 тысяч тенге на развитие рынка труда,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3200 тысяч тенге,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36830 тысяч тенге,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227 тысячи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11697 тысячи тенге,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7920 тысяч тенге,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20828,4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33659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30000 тысяч тенге – на строительство водонапорных сооружений в селе Леденево, Леденевского сельского округа.";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736294 тысяч тенге – целевые трансферты на развитие -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 – 2025 годы,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разводящих сетей водоснабжения села Белое– 382542 тысяч тенге,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и разводящих сетей водоснабжения села Покровка–353752 тысячи тенге;";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8-1 изложить в новой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61425 тысяч тенге на развитие рынка труда, в том числе: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7000 тысячи тенге,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32363 тысяч тенге,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(400 месячных расчетных показателей)– 18378 тысяча тенге,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серебряный возраст– 2550 тысяч тенге,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рабочее место – 1134 тысяча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33089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36469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2), 3),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600 тысяч тенге – на санаторно-курортное лечение;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4176 тысячи тенге – на протезно-ортопедические средства;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39156,1 тысяч тенге – на реализацию мероприятий по социальной и инженерной инфраструктуре в сельских населенных пунктах в рамках проекта "Ауыл-Ел бесігі", в том числе: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Андреевка Мамлютского района– 20606 тысяч тенге,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Афонькино Мамлютского района– 4582 тысяч тенге,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Минкесер Мамлютского района– 13968,1 тысяча тенге;";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9 изложить в новой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95000 тысяч тенге – на строительство теплоснабжения в городе Мамлютка (3 очередь);";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7),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50000 тысяч тенге – на средний ремонт автомобильной дороги районного значения КТММ - 221 "Белое - Щучье" км 0- 9,85 км.";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"10-1) Учесть в районном бюджете на 2022 год бюджетные кредиты из районного бюджета для реализации мер социальной поддержки специалистов в сумме 3806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расходы по видам социальной помощи отдельным категориям нуждающихся граждан на 2022 год в сумме 20008 тысяч тенге, согласно приложению 4.";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Мамлютского района на 2022 год в сумме 10580,1 тысячи тенге.".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 29/5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15/2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6142392,5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 29/5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15/2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