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76f1" w14:textId="baa7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30 декабря 2021 года № 16/2 "Об утверждении бюджета города Мамлютка Мамлютского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7 сентября 2022 года № 26/5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города Мамлютка Мамлютского района Северо-Казахстанской области на 2022-2024 годы" от 30 декабря 2021 года №16/2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Мамлютка Мамлютского района Северо-Казахстанской области на 2022-2024 годы согласно приложениям 1, 2 и 3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–197763,4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21398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755,3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4015,9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171594,2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201695,2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- 3931,8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3931,8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3931,8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объҰмы целевых текущих трансфертов передаваемых из районного бюджета в бюджет города Мамлютка на 2022 год в сумме – 16832,2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2022 года № 26/5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16/2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