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9753" w14:textId="a5c9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Молодогвардейского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Молодогвардейского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29 027,9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Молодогвардейского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Молодогвардейского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Молодогвардейского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Молодогвардейского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20 522,0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Молодогвардейского сельского округа на 2023 год поступление текущих трансфертов из районного бюджета на текущий ремонт и содержание уличного освещения населенных пунктов сельского округа.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Молодогвардейского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от 30 декабря 2022 года № 21-25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21-25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2024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21-25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