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a024" w14:textId="5dba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Конюховского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Конюховского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38 902,8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37 722,8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39 108,9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000000"/>
          <w:sz w:val="28"/>
        </w:rPr>
        <w:t>№ 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30.10.2023 </w:t>
      </w:r>
      <w:r>
        <w:rPr>
          <w:rFonts w:ascii="Times New Roman"/>
          <w:b w:val="false"/>
          <w:i w:val="false"/>
          <w:color w:val="000000"/>
          <w:sz w:val="28"/>
        </w:rPr>
        <w:t>№ 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Конюховского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Конюховского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Конюховского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Конюховского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плата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21 450,0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Конюховского сельского округа на 2023 год поступление текущих трансфертов из районного бюджета,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и озеленение населенных пунктов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населенных пунктов сельского округа.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Конюховского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21-22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ff0000"/>
          <w:sz w:val="28"/>
        </w:rPr>
        <w:t>№ 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30.10.2023 </w:t>
      </w:r>
      <w:r>
        <w:rPr>
          <w:rFonts w:ascii="Times New Roman"/>
          <w:b w:val="false"/>
          <w:i w:val="false"/>
          <w:color w:val="ff0000"/>
          <w:sz w:val="28"/>
        </w:rPr>
        <w:t>№ 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21-22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2024 год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21-22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Конюховского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