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6f76" w14:textId="3026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Бәйтерек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Бәйтерек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217 640,3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516,7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214 059,6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219 071,7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-1 431,4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00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00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 Бәйтерек;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Бәйтерек;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Бәйтерек;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плата за пользование земельными участками.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2023 год предусмотрен объем субвенции, передаваемой из районного бюджета в бюджет округа в сумме 14 279,0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сельского округа Бәйтерек на 2023 год поступление текущих трансфертов из областного бюджета на средний ремонт улиц села Новотроицкое сельского округа Бәйтерек.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Бәйтерек на 2023 год поступление текущих трансфертов из районного бюджета,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организацию водоснабжения населенных пунктов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укрепление материально-технической базы.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Бәйтерек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21-17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2023 год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ff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ff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21-17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2024 год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21-17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Бәйтерек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