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7948" w14:textId="e667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3 379,7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49 216,2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54 498,1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202,2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11.08.2023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22 731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районного и областного бюджетов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2023 год целевые трансферты из районного бюджета,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разводящих водопроводных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бонусов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2023 год целевые трансферты из областного бюджета: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разводящих сетей водоснабжения в селе Троицкое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11.08.2023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отсатков бюджетных средств, сложивщихся на 1 января 2023 года и возврата неиспользованных (недоиспользованных) в 2022 году целевых трансфертов из районного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