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2c21" w14:textId="8092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24 декабря 2021 года № 10/1 "Об утверждении районного бюджета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апреля 2022 года № 14/1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2022-2024 годы" от 24 декабря 2021 года № 10/1 (зарегистрировано в Реестре государственной регистрации нормативных правовых актов под № 26232)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6 363 339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573 883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40 265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20 400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5 728 791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6 616 203,1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45 136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68 917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23 781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- 298 000,1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298 000,1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68 917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23 781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252 864,1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6 363 339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5 728 791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5 728 770,3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5 728 770,3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3 608 599,7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3 608 599,7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2022 год за счет свободных отсатков бюджетных средств, сложивщихся на 1 января 2022 года и возврат неиспользованных (недоиспользованных) в 2021 году целевых трансфертов из республиканского и облатсного бюджетов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252 884,8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