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81324" w14:textId="f3813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Есильского района Северо-Казахстанской области от 10 июня 2022 года № 138 "Об утверждении Положения коммунального государственного учреждения "Отдел занятости и социальных программ акимата Есильского района Северо-Казахстанской области"</w:t>
      </w:r>
    </w:p>
    <w:p>
      <w:pPr>
        <w:spacing w:after="0"/>
        <w:ind w:left="0"/>
        <w:jc w:val="both"/>
      </w:pPr>
      <w:r>
        <w:rPr>
          <w:rFonts w:ascii="Times New Roman"/>
          <w:b w:val="false"/>
          <w:i w:val="false"/>
          <w:color w:val="000000"/>
          <w:sz w:val="28"/>
        </w:rPr>
        <w:t>Постановление акимата Есильского района Северо-Казахстанской области от 13 декабря 2022 года № 309</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Закона Республики Казахстан "О государственной регистрации юридических лиц и учетной регистрации филиалов и представительств", </w:t>
      </w:r>
      <w:r>
        <w:rPr>
          <w:rFonts w:ascii="Times New Roman"/>
          <w:b w:val="false"/>
          <w:i w:val="false"/>
          <w:color w:val="000000"/>
          <w:sz w:val="28"/>
        </w:rPr>
        <w:t>пунктом 3</w:t>
      </w:r>
      <w:r>
        <w:rPr>
          <w:rFonts w:ascii="Times New Roman"/>
          <w:b w:val="false"/>
          <w:i w:val="false"/>
          <w:color w:val="000000"/>
          <w:sz w:val="28"/>
        </w:rPr>
        <w:t xml:space="preserve"> статьи 65 Закона Республики Казахстан "О правовых актах" акимат Есильского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Есильского района Северо-Казахстанской области от 10 июня 2022 года № 138 "Об утверждении Положения коммунального государственного учреждения "Отдел занятости и социальных программ акимата Есильского района Северо-Казахстанской области"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коммунального государственного учреждения "Отдел занятости и социальных программ акимата Есильского района Северо-Казахстанской области, утвержденном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"3. Отдел занятости осуществляет свою деятельность в соответствии с Конституцией Республики Казахстан, Гражданским кодексом Республики Казахстан, Административным процедурно-процессуальным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государственных услугах", Законом Республики Казахстан "О противодействии коррупции", Законом Республики Казахстан "О правовых актах", Законом Республики Казахстан "О государственной адресной социальной помощи", Законом Республики Казахстан "О занятости населения", Законом Республики Казахстан "О ветеранах", Законом Республики Казахстан "О социальной защите лиц с инвалидностью в Республике Казахстан", Законом Республики Казахстан "О социальной защите гpаждан, постpадавших вследствие ядеpных испытаний на Семипалатинском испытательном ядеpном полигоне", Законом Республики Казахстан "О реабилитации жертв массовых политических репрессий", Приказом Министра здравоохранения и социального развития Республики Казахстан от 26 марта 2015 года № 165 "Об утверждении стандартов оказания специальных социальных услуг в области социальной защиты населения" (Зарегистрировано в Реестре государственной регистрации нормативных правовых актов под № 90218), а также настоящим Положением.";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15 изложить в следующей редакции:</w:t>
      </w:r>
    </w:p>
    <w:bookmarkStart w:name="z10" w:id="4"/>
    <w:p>
      <w:pPr>
        <w:spacing w:after="0"/>
        <w:ind w:left="0"/>
        <w:jc w:val="both"/>
      </w:pPr>
      <w:r>
        <w:rPr>
          <w:rFonts w:ascii="Times New Roman"/>
          <w:b w:val="false"/>
          <w:i w:val="false"/>
          <w:color w:val="000000"/>
          <w:sz w:val="28"/>
        </w:rPr>
        <w:t>
       "3) прогнозирование потребности бюджетных средств, и реализация социальных программ в соответствии Законом Республики Казахстан "О государственной адресной социальной помощи", Законом Республики Казахстан "О ветеранах", Законом Республики Казахстан "О социальной защите лиц с инвалидностью в Республике Казахстан", Законом Республики Казахстан "О социальной защите гpаждан, постpадавших вследствие ядеpных испытаний на Семипалатинском испытательном ядеpном полигоне", Законом Республики Казахстан "О реабилитации жертв массовых политических репрессий", Приказом Министра здравоохранения и социального развития Республики Казахстан от 26 марта 2015 года № 165 "Об утверждении стандартов оказания специальных социальных услуг в области социальной защиты населения" (Зарегистрировано в Реестре государственной регистрации нормативных правовых актов под № 90218);";</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15 изложить в следующей редакции:</w:t>
      </w:r>
    </w:p>
    <w:bookmarkStart w:name="z12" w:id="5"/>
    <w:p>
      <w:pPr>
        <w:spacing w:after="0"/>
        <w:ind w:left="0"/>
        <w:jc w:val="both"/>
      </w:pPr>
      <w:r>
        <w:rPr>
          <w:rFonts w:ascii="Times New Roman"/>
          <w:b w:val="false"/>
          <w:i w:val="false"/>
          <w:color w:val="000000"/>
          <w:sz w:val="28"/>
        </w:rPr>
        <w:t>
       "8) организация установления квоты рабочих мест для лиц с инвалидностью в размере от двух до четырех процентов от численности рабочих мест без учета рабочих мест на тяжелых работах, работах с вредными, опасными условиями труда;";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пункта 15 изложить в следующей редакции:</w:t>
      </w:r>
    </w:p>
    <w:bookmarkStart w:name="z14" w:id="6"/>
    <w:p>
      <w:pPr>
        <w:spacing w:after="0"/>
        <w:ind w:left="0"/>
        <w:jc w:val="both"/>
      </w:pPr>
      <w:r>
        <w:rPr>
          <w:rFonts w:ascii="Times New Roman"/>
          <w:b w:val="false"/>
          <w:i w:val="false"/>
          <w:color w:val="000000"/>
          <w:sz w:val="28"/>
        </w:rPr>
        <w:t>
       "21) материальное обеспечение детей с инвалидностью, воспитывающихся и обучающихся на дому;";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пункта 15 изложить в следующей редакции:</w:t>
      </w:r>
    </w:p>
    <w:bookmarkStart w:name="z16" w:id="7"/>
    <w:p>
      <w:pPr>
        <w:spacing w:after="0"/>
        <w:ind w:left="0"/>
        <w:jc w:val="both"/>
      </w:pPr>
      <w:r>
        <w:rPr>
          <w:rFonts w:ascii="Times New Roman"/>
          <w:b w:val="false"/>
          <w:i w:val="false"/>
          <w:color w:val="000000"/>
          <w:sz w:val="28"/>
        </w:rPr>
        <w:t>
       "22)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w:t>
      </w:r>
      <w:r>
        <w:rPr>
          <w:rFonts w:ascii="Times New Roman"/>
          <w:b w:val="false"/>
          <w:i w:val="false"/>
          <w:color w:val="000000"/>
          <w:sz w:val="28"/>
        </w:rPr>
        <w:t xml:space="preserve"> пункта 15 изложить в следующей редакции:</w:t>
      </w:r>
    </w:p>
    <w:bookmarkStart w:name="z18" w:id="8"/>
    <w:p>
      <w:pPr>
        <w:spacing w:after="0"/>
        <w:ind w:left="0"/>
        <w:jc w:val="both"/>
      </w:pPr>
      <w:r>
        <w:rPr>
          <w:rFonts w:ascii="Times New Roman"/>
          <w:b w:val="false"/>
          <w:i w:val="false"/>
          <w:color w:val="000000"/>
          <w:sz w:val="28"/>
        </w:rPr>
        <w:t>
       "23) обеспечение прав и улучшение качества жизни лиц с инвалидностью в Есильском районе;";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w:t>
      </w:r>
      <w:r>
        <w:rPr>
          <w:rFonts w:ascii="Times New Roman"/>
          <w:b w:val="false"/>
          <w:i w:val="false"/>
          <w:color w:val="000000"/>
          <w:sz w:val="28"/>
        </w:rPr>
        <w:t xml:space="preserve"> пункта 15 изложить в следующей редакции:</w:t>
      </w:r>
    </w:p>
    <w:bookmarkStart w:name="z20" w:id="9"/>
    <w:p>
      <w:pPr>
        <w:spacing w:after="0"/>
        <w:ind w:left="0"/>
        <w:jc w:val="both"/>
      </w:pPr>
      <w:r>
        <w:rPr>
          <w:rFonts w:ascii="Times New Roman"/>
          <w:b w:val="false"/>
          <w:i w:val="false"/>
          <w:color w:val="000000"/>
          <w:sz w:val="28"/>
        </w:rPr>
        <w:t>
       "24) взаимодействие с некоммерческими (неправительственными) организациями по оказанию благотворительной помощи пожилым людям и лицам с инвалидностью;";</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28)</w:t>
      </w:r>
      <w:r>
        <w:rPr>
          <w:rFonts w:ascii="Times New Roman"/>
          <w:b w:val="false"/>
          <w:i w:val="false"/>
          <w:color w:val="000000"/>
          <w:sz w:val="28"/>
        </w:rPr>
        <w:t xml:space="preserve"> пункта 15 изложить в следующей редакции:</w:t>
      </w:r>
    </w:p>
    <w:bookmarkStart w:name="z22" w:id="10"/>
    <w:p>
      <w:pPr>
        <w:spacing w:after="0"/>
        <w:ind w:left="0"/>
        <w:jc w:val="both"/>
      </w:pPr>
      <w:r>
        <w:rPr>
          <w:rFonts w:ascii="Times New Roman"/>
          <w:b w:val="false"/>
          <w:i w:val="false"/>
          <w:color w:val="000000"/>
          <w:sz w:val="28"/>
        </w:rPr>
        <w:t>
       "28) организация работы надомного обслуживания пожилых граждан и лиц с инвалидностью;";</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пункта 15 изложить в следующей редакции:</w:t>
      </w:r>
    </w:p>
    <w:bookmarkStart w:name="z24" w:id="11"/>
    <w:p>
      <w:pPr>
        <w:spacing w:after="0"/>
        <w:ind w:left="0"/>
        <w:jc w:val="both"/>
      </w:pPr>
      <w:r>
        <w:rPr>
          <w:rFonts w:ascii="Times New Roman"/>
          <w:b w:val="false"/>
          <w:i w:val="false"/>
          <w:color w:val="000000"/>
          <w:sz w:val="28"/>
        </w:rPr>
        <w:t>
       "31) контроль и содействие в исполнении социальной части индивидуальных программ реабилитации лиц с инвалидностью;";</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18 изложить в следующей редакции:</w:t>
      </w:r>
    </w:p>
    <w:bookmarkStart w:name="z26" w:id="12"/>
    <w:p>
      <w:pPr>
        <w:spacing w:after="0"/>
        <w:ind w:left="0"/>
        <w:jc w:val="both"/>
      </w:pPr>
      <w:r>
        <w:rPr>
          <w:rFonts w:ascii="Times New Roman"/>
          <w:b w:val="false"/>
          <w:i w:val="false"/>
          <w:color w:val="000000"/>
          <w:sz w:val="28"/>
        </w:rPr>
        <w:t>
       "9) осуществляет полномочия в соответствии с Бюджетным кодексом,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государственной адресной социальной помощи", Законом Республики Казахстан "О занятости населения", Законом Республики Казахстан "О ветеранах", Законом Республики Казахстан "О социальной защите лиц с инвалидностью в Республике Казахстан", Законом Республики Казахстан "О социальной защите гpаждан, постpадавших вследствие ядеpных испытаний на Семипалатинском испытательном ядеpном полигоне".</w:t>
      </w:r>
    </w:p>
    <w:bookmarkEnd w:id="12"/>
    <w:bookmarkStart w:name="z27" w:id="13"/>
    <w:p>
      <w:pPr>
        <w:spacing w:after="0"/>
        <w:ind w:left="0"/>
        <w:jc w:val="both"/>
      </w:pPr>
      <w:r>
        <w:rPr>
          <w:rFonts w:ascii="Times New Roman"/>
          <w:b w:val="false"/>
          <w:i w:val="false"/>
          <w:color w:val="000000"/>
          <w:sz w:val="28"/>
        </w:rPr>
        <w:t>
      Исполнение полномочий первого руководителя государственного учреждения Отдела занятости в период его отсутствия осуществляется лицом, его замещающим в соответствии с законодательством о труде и государственной службе.".</w:t>
      </w:r>
    </w:p>
    <w:bookmarkEnd w:id="13"/>
    <w:bookmarkStart w:name="z28" w:id="14"/>
    <w:p>
      <w:pPr>
        <w:spacing w:after="0"/>
        <w:ind w:left="0"/>
        <w:jc w:val="both"/>
      </w:pPr>
      <w:r>
        <w:rPr>
          <w:rFonts w:ascii="Times New Roman"/>
          <w:b w:val="false"/>
          <w:i w:val="false"/>
          <w:color w:val="000000"/>
          <w:sz w:val="28"/>
        </w:rPr>
        <w:t>
      2. Коммунальному государственному учреждению "Отдел занятости и социальных программ акимата Есильского района Северо-Казахстанской области" обеспечить:</w:t>
      </w:r>
    </w:p>
    <w:bookmarkEnd w:id="14"/>
    <w:bookmarkStart w:name="z29" w:id="15"/>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Северо-Казахстанской области для официального опубликования и включения в Эталонный контрольный банк нормативных правовых актов Республики Казахстан;</w:t>
      </w:r>
    </w:p>
    <w:bookmarkEnd w:id="15"/>
    <w:bookmarkStart w:name="z30" w:id="16"/>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Есильского района Северо-Казахстанской области, коммунального государственного учреждения "Отдел занятости и социальных программ акимата Есильского района Северо-Казахстанской области" после его официального опубликования;</w:t>
      </w:r>
    </w:p>
    <w:bookmarkEnd w:id="16"/>
    <w:bookmarkStart w:name="z31" w:id="17"/>
    <w:p>
      <w:pPr>
        <w:spacing w:after="0"/>
        <w:ind w:left="0"/>
        <w:jc w:val="both"/>
      </w:pPr>
      <w:r>
        <w:rPr>
          <w:rFonts w:ascii="Times New Roman"/>
          <w:b w:val="false"/>
          <w:i w:val="false"/>
          <w:color w:val="000000"/>
          <w:sz w:val="28"/>
        </w:rPr>
        <w:t>
      3) произвести регистрацию вышеуказанного Положения в регистрирующем органе, в установленном законодательством порядке.</w:t>
      </w:r>
    </w:p>
    <w:bookmarkEnd w:id="17"/>
    <w:bookmarkStart w:name="z32" w:id="18"/>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