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95c6" w14:textId="e9b9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31 марта 2014 года № 23-15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 июня 2022 года № 19-2.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области" от 31 марта 2014 года № 23-15 (зарегистрировано в Реестре государственной регистрации нормативных правовых актов за № 2751)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графе "Наименование улиц и сел" таблицы: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слово "Комсомольская" заменить на слова "Петра Толочко";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слова "Карла Маркса" заменить на слова "Көкен Шәкеев";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18 слово "Чапаева" заменить на слова "Ақан сері";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22 слово "Энгельса" заменить на слова "Еркін Әуелбеков";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23 слово "Ленина" заменить на слова "Игоря Тарасова";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24 слово "Октябрьская" заменить на слова "Болашақ".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