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95c6" w14:textId="e9b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31 марта 2014 года № 23-15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 июня 2022 года № 19-2.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области" от 31 марта 2014 года № 23-15 (зарегистрировано в Реестре государственной регистрации нормативных правовых актов за № 2751)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графе "Наименование улиц и сел" таблицы: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слово "Комсомольская" заменить на слова "Петра Толочко";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слова "Карла Маркса" заменить на слова "Көкен Шәкеев";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18 слово "Чапаева" заменить на слова "Ақан сері";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22 слово "Энгельса" заменить на слова "Еркін Әуелбеков";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23 слово "Ленина" заменить на слова "Игоря Тарасова";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24 слово "Октябрьская" заменить на слова "Болашақ".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