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220" w14:textId="d3b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27 июня 2022 года № 154 "Об утверждении Правил организации и проведения мероприятий 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июля 2022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района имени Габита Мусрепова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27 июня 2022 года № 154 "Об утверждении Правил организации и проведения мероприятий 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 языке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