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8354" w14:textId="2e58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111908,8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109011,8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113104,6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- 1195,8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1195,8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24351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2023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25-2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паселках,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паселках,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