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3cec" w14:textId="1f43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ХХХI сессии маслихата города Алматы VII созыва от 9 декабря 2022 года № 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21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Алматы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1 304 116 637,3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1 144 844 499,3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15 666 246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23 959 369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119 646 523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1 417 283 032,3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20 257 479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71 036 257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71 551 837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-204 460 131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204 460 131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иностранных граждан,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все виды спирта и (или) виноматериала, алкогольной продукции,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табачные изделия,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лесные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использование особо охраняемых природных территорий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негативное воздействие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за право занятия отдельными видами деятельности (сбор за выдачу лицензий на занятие отдельными видами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 открытом пространстве за пределами помещений в городе республиканского значения,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сбора, зачисляемого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за выдачу или продление разрешения на привлечение иностранной рабочей силы в Республику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зачисляемой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бюджетным кредитам, выданным из местного бюджета специализированным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гражданам квартир;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приватизации жилищ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поступления от продажи основного капитала, погашение бюджетных кредитов, зачисляются полностью на счет городского бюджета в казначействе города Алматы.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2023 год в сумме 207 229 679 тысяч тенге.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ежемесячно, пропорционально проценту исполнения доходной части городского бюджета.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расходы на государственные услуги общего характера в сумме 18 790 549 тысячи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расходы на оборону в размере 18 654 960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расходы по обеспечению общественного порядка, безопасности, правовой, судебной, уголовно-исполнительной деятельности в сумме 40 027 055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на образование в сумме 423 970 037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расходы на здравоохранение в сумме 36 501 935,1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расходы на социальную помощь и социальное обеспечение в сумме 60 924 829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расходы на жилищно-коммунальное хозяйство в сумме 261 031 783,7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расходы на культуру, спорт, туризм и информационное пространство в сумме 67 430 346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расходы на топливно-энергетический комплекс и недропользование в сумме 17 462 625 тысяча тенге..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11 839 937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расходы на промышленность, архитектурную, градостроительную и строительную деятельность в сумме 10 224 375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расходы на транспорт и коммуникации в сумме 195 512 307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расходы на прочие расходы в сумме 127 747 058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резерв местного исполнительного органа в сумме 31 828 774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перечень местных бюджетных программ, не подлежащих секвестру в процессе исполнения местного бюджета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198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Алматы от 01.12.2023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1 304 116 637,3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1 144 844 499,3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791 808 282,0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344 780 992,0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447 027 290,0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234 427 524,3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234 427 524,3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56 109 523,0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35 258 724,0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46 745 761,0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24 147 859,0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15 747 852,0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15 747 852,0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8 781 279,0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23 959 369,0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119 646 523,0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119 646 523,0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119 646 523,0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1 417 283 032,3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423 970 037,0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43 384 976,0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43 384 976,0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82 680 059,0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54 006 066,0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36 501 935,1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57 839 829,0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243 066 878,7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85 921 092,2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67 430 346,0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17 984 346,0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12 347 638,0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 создание условий для развития частного предпринимательства в сфере креативных индустрий, создания инфраструктуры креативных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215 547 146,5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215 547 146,5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207 229 679,0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60 170 107,0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-204 460 131,0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204 460 131,0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198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1 333 408 297,0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1 226 045 972,0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852 085 632,0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391 291 101,0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460 794 531,0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256 497 781,0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256 497 781,0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1 291 071 063,0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31 454 178,0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524 855 141,0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255 216 479,0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139 964 911,0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130 912 082,0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121 912 082,0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32 523 074,0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58 488 529,0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67 952 789,0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92 748 569,0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45 248 569,0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-3 094 202,0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3 094 202,0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198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1 461 795 391,0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1 348 043 756,0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936 984 432,0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421 911 660,0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515 072 772,0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287 277 515,0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287 277 515,0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43 178 764,0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1 400 477 417,0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478 085 312,0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302 381 633,0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38 778 951,0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16 567 535,0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35 574 325,0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162 895 253,0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72 582 725,0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-2 697 851,0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2 697 851,0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198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местных бюджетов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