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7f8" w14:textId="beb3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2021 года № 77/20 "О Щербактинском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марта 2022 года № 90/25.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Щербактинском районном бюджете на 2022 – 2024 годы" от 24 декабря 2021 года № 77/20 (зарегистрированное в Реестре государственной регистрации нормативных правовых актов за № 26227)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Щербактинский районный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6097900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5098839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6238416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62586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- 203102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203102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2022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11770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107627 тысяч тенге – на проведение среднего и текущего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80800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7704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291802 тысячи тенге – на реализацию мероприятий в рамках проекта "Ауыл-Ел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2022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