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ee7b" w14:textId="093e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24 декабря 2021 года № 2/11 "О Майском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8 июля 2022 года № 3/16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24 декабря 2021 года № 2/11 "О Майском районном бюджете на 2022-2024 годы" (зарегистрированное в Реестре государственной регистрации нормативных правовых актов за № 26015)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"1.Утвердить Майский районный бюджет на 2022-2024 годы согласно приложениям 1,2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–6616049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992418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–5566025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–7336708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–31215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-751874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751874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Учесть, что в районном бюджете на 2022 год предусмотрены целевые текущие трансферты бюджетам сельских округов, сел Акжар и Майтубек в сумме 239677 тысяч тенге на затраты текущего характера.";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Майского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Арынов Г.Т.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