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c7f1" w14:textId="5b4c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24 декабря 2021 года № 2/11 "О Майском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13 апреля 2022 года № 3/14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24 декабря 2021 года № 2/11 "О Майском районном бюджете на 2022-2024 годы" (зарегистрированное в Реестре государственной регистрации нормативных правовых актов за № 26015)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Майский районный бюджет на 2022-2024 годы согласно приложениям 1,2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–4645636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801625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–3789353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–5366295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–31215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37703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-751874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751874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на 2022 год резерв местного исполнительного органа района в сумме 4000 тысячи тенге.";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районном бюджете на 2022 год предусмотрены целевые текущие трансферты бюджетам сельских округов, сел Акжар и Майтубек в сумме 224906 тысяч тенге на затраты текущего характера.";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Майского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Арынов Г.Т.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