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f5be" w14:textId="8fef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24 декабря 2021 года № 2/11 "О Майском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29 ноября 2022 года № 1/21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24 декабря 2021 года № 2/11 "О Майском районном бюджете на 2022-2024 годы" (зарегистрированное в Реестре государственной регистрации нормативных правовых актов за № 162149)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Майский районный бюджет на 2022-2024 годы согласно приложениям 1,2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–6657635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–5609406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–7378294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–32089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36829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-752748тысяч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752748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2022 год предусмотрены целевые текущие трансферты бюджетам сельских округов, сел Акжар и Майтубек в сумме 264242 тысяч тенге на затраты текущего характера.";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