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6a728" w14:textId="b86a7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района Аққулы от 24 июля 2020 года № 266/55 "Об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Малыбайского сельского округа района Аққулы"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Аққулы Павлодарской области от 15 ноября 2022 года № 116/22. Утратило силу решением маслихата района Аққулы Павлодарской области от 16 ноября 2023 года № 52/11</w:t>
      </w:r>
    </w:p>
    <w:p>
      <w:pPr>
        <w:spacing w:after="0"/>
        <w:ind w:left="0"/>
        <w:jc w:val="both"/>
      </w:pPr>
      <w:r>
        <w:rPr>
          <w:rFonts w:ascii="Times New Roman"/>
          <w:b w:val="false"/>
          <w:i w:val="false"/>
          <w:color w:val="ff0000"/>
          <w:sz w:val="28"/>
        </w:rPr>
        <w:t xml:space="preserve">
      Сноска. Утратило силу решением маслихата района Аққулы Павлодарской области от 16.11.2023 № </w:t>
      </w:r>
      <w:r>
        <w:rPr>
          <w:rFonts w:ascii="Times New Roman"/>
          <w:b w:val="false"/>
          <w:i w:val="false"/>
          <w:color w:val="ff0000"/>
          <w:sz w:val="28"/>
        </w:rPr>
        <w:t>52/11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Маслихат района Аққулы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Аққулы от 24 июля 2020 года № 266/55 "Об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Малыбайского сельского округа района Аққулы" (зарегистрировано в Реестре государственной регистрации нормативных правовых актов за № 6893)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на территории Малыбайского сельского округа района Аққулы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 Малыбайского сельского округа района Аққулы для участия в сходе местного сообщества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маслихата района Аққулы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Аққулы от</w:t>
            </w:r>
            <w:r>
              <w:br/>
            </w:r>
            <w:r>
              <w:rPr>
                <w:rFonts w:ascii="Times New Roman"/>
                <w:b w:val="false"/>
                <w:i w:val="false"/>
                <w:color w:val="000000"/>
                <w:sz w:val="20"/>
              </w:rPr>
              <w:t>15 ноября 2022 года</w:t>
            </w:r>
            <w:r>
              <w:br/>
            </w:r>
            <w:r>
              <w:rPr>
                <w:rFonts w:ascii="Times New Roman"/>
                <w:b w:val="false"/>
                <w:i w:val="false"/>
                <w:color w:val="000000"/>
                <w:sz w:val="20"/>
              </w:rPr>
              <w:t>№ 116/22</w:t>
            </w:r>
          </w:p>
        </w:tc>
      </w:tr>
    </w:tbl>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Малыбайского сельского округа района Аққулы Глава 1. Общие положения</w:t>
      </w:r>
    </w:p>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Малыбайского сельского округа района Аққулы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Типовыми правилами проведения раздельных сходов местного сообщества,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и устанавливает проведения раздельного схода местного сообщества жителей сел на территории Малыбайского сельского округа района Аққулы.</w:t>
      </w:r>
    </w:p>
    <w:p>
      <w:pPr>
        <w:spacing w:after="0"/>
        <w:ind w:left="0"/>
        <w:jc w:val="both"/>
      </w:pPr>
      <w:r>
        <w:rPr>
          <w:rFonts w:ascii="Times New Roman"/>
          <w:b w:val="false"/>
          <w:i w:val="false"/>
          <w:color w:val="000000"/>
          <w:sz w:val="28"/>
        </w:rPr>
        <w:t>
      2. В настоящем Порядке используются следующие основные понятия:</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Малыбайского сельского округа,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 в избрании представителей для участия в сходе местного сообщества.</w:t>
      </w:r>
    </w:p>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села: Малыбай, Казы, Казантай.</w:t>
      </w:r>
    </w:p>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 от жителей сел.</w:t>
      </w:r>
    </w:p>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Малыбайского сельского округа района Аққулы.</w:t>
      </w:r>
    </w:p>
    <w:p>
      <w:pPr>
        <w:spacing w:after="0"/>
        <w:ind w:left="0"/>
        <w:jc w:val="both"/>
      </w:pPr>
      <w:r>
        <w:rPr>
          <w:rFonts w:ascii="Times New Roman"/>
          <w:b w:val="false"/>
          <w:i w:val="false"/>
          <w:color w:val="000000"/>
          <w:sz w:val="28"/>
        </w:rPr>
        <w:t xml:space="preserve">
      6. О времени,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социальные сети,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p>
      <w:pPr>
        <w:spacing w:after="0"/>
        <w:ind w:left="0"/>
        <w:jc w:val="both"/>
      </w:pPr>
      <w:r>
        <w:rPr>
          <w:rFonts w:ascii="Times New Roman"/>
          <w:b w:val="false"/>
          <w:i w:val="false"/>
          <w:color w:val="000000"/>
          <w:sz w:val="28"/>
        </w:rPr>
        <w:t>
      7. Проведение раздельного схода местного сообщества в пределах сел организуется акимом Малыбайского сельского округа района Аққулы.</w:t>
      </w:r>
    </w:p>
    <w:p>
      <w:pPr>
        <w:spacing w:after="0"/>
        <w:ind w:left="0"/>
        <w:jc w:val="both"/>
      </w:pPr>
      <w:r>
        <w:rPr>
          <w:rFonts w:ascii="Times New Roman"/>
          <w:b w:val="false"/>
          <w:i w:val="false"/>
          <w:color w:val="000000"/>
          <w:sz w:val="28"/>
        </w:rPr>
        <w:t xml:space="preserve">
      8.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и имеющих право в нем участвовать.</w:t>
      </w:r>
    </w:p>
    <w:p>
      <w:pPr>
        <w:spacing w:after="0"/>
        <w:ind w:left="0"/>
        <w:jc w:val="both"/>
      </w:pPr>
      <w:r>
        <w:rPr>
          <w:rFonts w:ascii="Times New Roman"/>
          <w:b w:val="false"/>
          <w:i w:val="false"/>
          <w:color w:val="000000"/>
          <w:sz w:val="28"/>
        </w:rPr>
        <w:t>
      9. Раздельный сход местного сообщества открывается акимом Малыбайского сельского округа района Аққулы или уполномоченным им лицом.</w:t>
      </w:r>
    </w:p>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Малыбайского сельского округа района Аққулы или уполномоченное им лицо.</w:t>
      </w:r>
    </w:p>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p>
      <w:pPr>
        <w:spacing w:after="0"/>
        <w:ind w:left="0"/>
        <w:jc w:val="both"/>
      </w:pPr>
      <w:r>
        <w:rPr>
          <w:rFonts w:ascii="Times New Roman"/>
          <w:b w:val="false"/>
          <w:i w:val="false"/>
          <w:color w:val="000000"/>
          <w:sz w:val="28"/>
        </w:rPr>
        <w:t>
      10.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 утвержденным маслихатом района Аққулы.</w:t>
      </w:r>
    </w:p>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наибольшие голоса участников раздельного схода местного сообщества.</w:t>
      </w:r>
    </w:p>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на бумажном носителе в аппарат акима Малыбайского сельского округа района Аққулы в течении 3 (трех) рабочих дней со дня подписания.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Аққулы от</w:t>
            </w:r>
            <w:r>
              <w:br/>
            </w:r>
            <w:r>
              <w:rPr>
                <w:rFonts w:ascii="Times New Roman"/>
                <w:b w:val="false"/>
                <w:i w:val="false"/>
                <w:color w:val="000000"/>
                <w:sz w:val="20"/>
              </w:rPr>
              <w:t>15 ноября 2022 года</w:t>
            </w:r>
            <w:r>
              <w:br/>
            </w:r>
            <w:r>
              <w:rPr>
                <w:rFonts w:ascii="Times New Roman"/>
                <w:b w:val="false"/>
                <w:i w:val="false"/>
                <w:color w:val="000000"/>
                <w:sz w:val="20"/>
              </w:rPr>
              <w:t>№ 116/22</w:t>
            </w:r>
          </w:p>
        </w:tc>
      </w:tr>
    </w:tbl>
    <w:p>
      <w:pPr>
        <w:spacing w:after="0"/>
        <w:ind w:left="0"/>
        <w:jc w:val="left"/>
      </w:pPr>
      <w:r>
        <w:rPr>
          <w:rFonts w:ascii="Times New Roman"/>
          <w:b/>
          <w:i w:val="false"/>
          <w:color w:val="000000"/>
        </w:rPr>
        <w:t xml:space="preserve"> Количественный состав представителей жителей сел Малыбайского сельского округа района Аққулы для участия в сходе местного сообщества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сел Малыбайского сельского округа для участия в сходе местного сообщества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Малыбай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Казантай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