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a289" w14:textId="487a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районе Тереңкөл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 ноября 2022 года № 4/29.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с 1 января по 31 декабря 2022 года включительно в размере 0 (ноль)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