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0d3a" w14:textId="53a0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21 декабря 2022 года № 105-26-7.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2023 – 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4455111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1059162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3370944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4533131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92148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2023 год объем субвенции, передаваемой из областного бюджета в сумме 1001716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сел и сельских округов Иртышского района в общей сумме 414230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32972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31959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29954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79452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29127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31832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30959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29197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31578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29095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целевые текущие трансферты на 2023 год бюджетам сел и сельских округов Иртышского района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1023 тысячи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74909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31759 тысяч тенге – на капитальный и средний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5354 тысячи тенге – на организацию водоснабжения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сел и сельских округов Иртышского района определяется на основании постановления акимата района.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2023 год (с изменениями)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38-11-8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105-26-7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