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4d52" w14:textId="3ed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2021 года № 95/7 "О Железинском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ноября 2022 года № 196/7.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2022 - 2024 годы" от 24 декабря 2021 года № 95/7 (зарегистрировано в Реестре государственной регистрации нормативных правовых актов под № 26337)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6434205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5222612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6579135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200646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109452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20437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27252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4947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