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d441" w14:textId="523d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Железинскому району</w:t>
      </w:r>
    </w:p>
    <w:p>
      <w:pPr>
        <w:spacing w:after="0"/>
        <w:ind w:left="0"/>
        <w:jc w:val="both"/>
      </w:pPr>
      <w:r>
        <w:rPr>
          <w:rFonts w:ascii="Times New Roman"/>
          <w:b w:val="false"/>
          <w:i w:val="false"/>
          <w:color w:val="000000"/>
          <w:sz w:val="28"/>
        </w:rPr>
        <w:t>Постановление акимата Железинского района Павлодарской области от 1 марта 2022 года № 51/2</w:t>
      </w:r>
    </w:p>
    <w:p>
      <w:pPr>
        <w:spacing w:after="0"/>
        <w:ind w:left="0"/>
        <w:jc w:val="both"/>
      </w:pPr>
      <w:bookmarkStart w:name="z1"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Железинского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Железинскому району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Железинского района.</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Железинского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Железинского района</w:t>
            </w:r>
            <w:r>
              <w:br/>
            </w:r>
            <w:r>
              <w:rPr>
                <w:rFonts w:ascii="Times New Roman"/>
                <w:b w:val="false"/>
                <w:i w:val="false"/>
                <w:color w:val="000000"/>
                <w:sz w:val="20"/>
              </w:rPr>
              <w:t>Павлодарской области</w:t>
            </w:r>
            <w:r>
              <w:br/>
            </w:r>
            <w:r>
              <w:rPr>
                <w:rFonts w:ascii="Times New Roman"/>
                <w:b w:val="false"/>
                <w:i w:val="false"/>
                <w:color w:val="000000"/>
                <w:sz w:val="20"/>
              </w:rPr>
              <w:t>от 1 марта 2022 года</w:t>
            </w:r>
            <w:r>
              <w:br/>
            </w:r>
            <w:r>
              <w:rPr>
                <w:rFonts w:ascii="Times New Roman"/>
                <w:b w:val="false"/>
                <w:i w:val="false"/>
                <w:color w:val="000000"/>
                <w:sz w:val="20"/>
              </w:rPr>
              <w:t>№ 51/2</w:t>
            </w:r>
          </w:p>
        </w:tc>
      </w:tr>
    </w:tbl>
    <w:bookmarkStart w:name="z5"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Железинскому району Глава 1. Общие положения</w:t>
      </w:r>
    </w:p>
    <w:bookmarkEnd w:id="3"/>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 по Железинскому району.</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6" w:id="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7" w:id="5"/>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5"/>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w:t>
            </w:r>
          </w:p>
        </w:tc>
      </w:tr>
    </w:tbl>
    <w:bookmarkStart w:name="z9" w:id="6"/>
    <w:p>
      <w:pPr>
        <w:spacing w:after="0"/>
        <w:ind w:left="0"/>
        <w:jc w:val="both"/>
      </w:pPr>
      <w:r>
        <w:rPr>
          <w:rFonts w:ascii="Times New Roman"/>
          <w:b w:val="false"/>
          <w:i w:val="false"/>
          <w:color w:val="000000"/>
          <w:sz w:val="28"/>
        </w:rPr>
        <w:t>
      Виды объектов жилищного фонда и нежилые помещения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область___________________________________</w:t>
      </w:r>
    </w:p>
    <w:p>
      <w:pPr>
        <w:spacing w:after="0"/>
        <w:ind w:left="0"/>
        <w:jc w:val="both"/>
      </w:pPr>
      <w:r>
        <w:rPr>
          <w:rFonts w:ascii="Times New Roman"/>
          <w:b w:val="false"/>
          <w:i w:val="false"/>
          <w:color w:val="000000"/>
          <w:sz w:val="28"/>
        </w:rPr>
        <w:t>
      1. Адрес___________________________________________________________</w:t>
      </w:r>
    </w:p>
    <w:p>
      <w:pPr>
        <w:spacing w:after="0"/>
        <w:ind w:left="0"/>
        <w:jc w:val="both"/>
      </w:pPr>
      <w:r>
        <w:rPr>
          <w:rFonts w:ascii="Times New Roman"/>
          <w:b w:val="false"/>
          <w:i w:val="false"/>
          <w:color w:val="000000"/>
          <w:sz w:val="28"/>
        </w:rPr>
        <w:t>
      2. Этажность_______________________________________________________</w:t>
      </w:r>
    </w:p>
    <w:p>
      <w:pPr>
        <w:spacing w:after="0"/>
        <w:ind w:left="0"/>
        <w:jc w:val="both"/>
      </w:pPr>
      <w:r>
        <w:rPr>
          <w:rFonts w:ascii="Times New Roman"/>
          <w:b w:val="false"/>
          <w:i w:val="false"/>
          <w:color w:val="000000"/>
          <w:sz w:val="28"/>
        </w:rPr>
        <w:t>
      3.Номер домовладения______________________________________________</w:t>
      </w:r>
    </w:p>
    <w:p>
      <w:pPr>
        <w:spacing w:after="0"/>
        <w:ind w:left="0"/>
        <w:jc w:val="both"/>
      </w:pPr>
      <w:r>
        <w:rPr>
          <w:rFonts w:ascii="Times New Roman"/>
          <w:b w:val="false"/>
          <w:i w:val="false"/>
          <w:color w:val="000000"/>
          <w:sz w:val="28"/>
        </w:rPr>
        <w:t>
      4. Количество проживающих, чел.____________________________________</w:t>
      </w:r>
    </w:p>
    <w:p>
      <w:pPr>
        <w:spacing w:after="0"/>
        <w:ind w:left="0"/>
        <w:jc w:val="both"/>
      </w:pPr>
      <w:r>
        <w:rPr>
          <w:rFonts w:ascii="Times New Roman"/>
          <w:b w:val="false"/>
          <w:i w:val="false"/>
          <w:color w:val="000000"/>
          <w:sz w:val="28"/>
        </w:rPr>
        <w:t>
      5. Уровень благоустройства:_________________________________________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местное)_______________________</w:t>
      </w:r>
    </w:p>
    <w:p>
      <w:pPr>
        <w:spacing w:after="0"/>
        <w:ind w:left="0"/>
        <w:jc w:val="both"/>
      </w:pPr>
      <w:r>
        <w:rPr>
          <w:rFonts w:ascii="Times New Roman"/>
          <w:b w:val="false"/>
          <w:i w:val="false"/>
          <w:color w:val="000000"/>
          <w:sz w:val="28"/>
        </w:rPr>
        <w:t>
      в) вид топлива – уголь (каменный, бурый), дрова, газ____________________</w:t>
      </w:r>
    </w:p>
    <w:p>
      <w:pPr>
        <w:spacing w:after="0"/>
        <w:ind w:left="0"/>
        <w:jc w:val="both"/>
      </w:pPr>
      <w:r>
        <w:rPr>
          <w:rFonts w:ascii="Times New Roman"/>
          <w:b w:val="false"/>
          <w:i w:val="false"/>
          <w:color w:val="000000"/>
          <w:sz w:val="28"/>
        </w:rPr>
        <w:t>
      г) наличие мусоропровода___________________________________________</w:t>
      </w:r>
    </w:p>
    <w:p>
      <w:pPr>
        <w:spacing w:after="0"/>
        <w:ind w:left="0"/>
        <w:jc w:val="both"/>
      </w:pPr>
      <w:r>
        <w:rPr>
          <w:rFonts w:ascii="Times New Roman"/>
          <w:b w:val="false"/>
          <w:i w:val="false"/>
          <w:color w:val="000000"/>
          <w:sz w:val="28"/>
        </w:rPr>
        <w:t>
      д) площадь дворовой территории,м2__________________________________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область____________________________________</w:t>
      </w:r>
    </w:p>
    <w:p>
      <w:pPr>
        <w:spacing w:after="0"/>
        <w:ind w:left="0"/>
        <w:jc w:val="both"/>
      </w:pPr>
      <w:r>
        <w:rPr>
          <w:rFonts w:ascii="Times New Roman"/>
          <w:b w:val="false"/>
          <w:i w:val="false"/>
          <w:color w:val="000000"/>
          <w:sz w:val="28"/>
        </w:rPr>
        <w:t>
      1. Наименование объекта____________________________________________</w:t>
      </w:r>
    </w:p>
    <w:p>
      <w:pPr>
        <w:spacing w:after="0"/>
        <w:ind w:left="0"/>
        <w:jc w:val="both"/>
      </w:pPr>
      <w:r>
        <w:rPr>
          <w:rFonts w:ascii="Times New Roman"/>
          <w:b w:val="false"/>
          <w:i w:val="false"/>
          <w:color w:val="000000"/>
          <w:sz w:val="28"/>
        </w:rPr>
        <w:t>
      2. Адрес_________________________________________________________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w:t>
      </w:r>
    </w:p>
    <w:p>
      <w:pPr>
        <w:spacing w:after="0"/>
        <w:ind w:left="0"/>
        <w:jc w:val="both"/>
      </w:pPr>
      <w:r>
        <w:rPr>
          <w:rFonts w:ascii="Times New Roman"/>
          <w:b w:val="false"/>
          <w:i w:val="false"/>
          <w:color w:val="000000"/>
          <w:sz w:val="28"/>
        </w:rPr>
        <w:t>
      указать этажность)___________________________________________________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блюд)__________________</w:t>
      </w:r>
    </w:p>
    <w:p>
      <w:pPr>
        <w:spacing w:after="0"/>
        <w:ind w:left="0"/>
        <w:jc w:val="both"/>
      </w:pPr>
      <w:r>
        <w:rPr>
          <w:rFonts w:ascii="Times New Roman"/>
          <w:b w:val="false"/>
          <w:i w:val="false"/>
          <w:color w:val="000000"/>
          <w:sz w:val="28"/>
        </w:rPr>
        <w:t>
      6. Количество обслуживающего персонала, чел.________________________</w:t>
      </w:r>
    </w:p>
    <w:p>
      <w:pPr>
        <w:spacing w:after="0"/>
        <w:ind w:left="0"/>
        <w:jc w:val="both"/>
      </w:pPr>
      <w:r>
        <w:rPr>
          <w:rFonts w:ascii="Times New Roman"/>
          <w:b w:val="false"/>
          <w:i w:val="false"/>
          <w:color w:val="000000"/>
          <w:sz w:val="28"/>
        </w:rPr>
        <w:t>
      7. Общая площадь помещений, м2 __________________________________ торговая__________________________________________________________</w:t>
      </w:r>
    </w:p>
    <w:p>
      <w:pPr>
        <w:spacing w:after="0"/>
        <w:ind w:left="0"/>
        <w:jc w:val="both"/>
      </w:pPr>
      <w:r>
        <w:rPr>
          <w:rFonts w:ascii="Times New Roman"/>
          <w:b w:val="false"/>
          <w:i w:val="false"/>
          <w:color w:val="000000"/>
          <w:sz w:val="28"/>
        </w:rPr>
        <w:t>
      складская и подсобная______________________________________________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емкость__________________________</w:t>
      </w:r>
    </w:p>
    <w:p>
      <w:pPr>
        <w:spacing w:after="0"/>
        <w:ind w:left="0"/>
        <w:jc w:val="both"/>
      </w:pPr>
      <w:r>
        <w:rPr>
          <w:rFonts w:ascii="Times New Roman"/>
          <w:b w:val="false"/>
          <w:i w:val="false"/>
          <w:color w:val="000000"/>
          <w:sz w:val="28"/>
        </w:rPr>
        <w:t>
      10. Периодичность вывоза отходов___________________________________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сколько)__________________________________________________</w:t>
      </w:r>
    </w:p>
    <w:p>
      <w:pPr>
        <w:spacing w:after="0"/>
        <w:ind w:left="0"/>
        <w:jc w:val="both"/>
      </w:pPr>
      <w:r>
        <w:rPr>
          <w:rFonts w:ascii="Times New Roman"/>
          <w:b w:val="false"/>
          <w:i w:val="false"/>
          <w:color w:val="000000"/>
          <w:sz w:val="28"/>
        </w:rPr>
        <w:t>
      12. Периодичность вывоза вторсырья_________________________________</w:t>
      </w:r>
    </w:p>
    <w:p>
      <w:pPr>
        <w:spacing w:after="0"/>
        <w:ind w:left="0"/>
        <w:jc w:val="both"/>
      </w:pPr>
      <w:r>
        <w:rPr>
          <w:rFonts w:ascii="Times New Roman"/>
          <w:b w:val="false"/>
          <w:i w:val="false"/>
          <w:color w:val="000000"/>
          <w:sz w:val="28"/>
        </w:rPr>
        <w:t>
      13. Периодичность вывоза пищевых отходов____________________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Бланк первичных записей _________________</w:t>
      </w:r>
    </w:p>
    <w:p>
      <w:pPr>
        <w:spacing w:after="0"/>
        <w:ind w:left="0"/>
        <w:jc w:val="both"/>
      </w:pPr>
      <w:r>
        <w:rPr>
          <w:rFonts w:ascii="Times New Roman"/>
          <w:b w:val="false"/>
          <w:i w:val="false"/>
          <w:color w:val="000000"/>
          <w:sz w:val="28"/>
        </w:rPr>
        <w:t>
      (дата) по объекту 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w:t>
            </w:r>
          </w:p>
          <w:p>
            <w:pPr>
              <w:spacing w:after="20"/>
              <w:ind w:left="20"/>
              <w:jc w:val="both"/>
            </w:pPr>
            <w:r>
              <w:rPr>
                <w:rFonts w:ascii="Times New Roman"/>
                <w:b w:val="false"/>
                <w:i w:val="false"/>
                <w:color w:val="000000"/>
                <w:sz w:val="20"/>
              </w:rPr>
              <w:t>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xml:space="preserve">
 отходов </w:t>
            </w:r>
          </w:p>
          <w:p>
            <w:pPr>
              <w:spacing w:after="20"/>
              <w:ind w:left="20"/>
              <w:jc w:val="both"/>
            </w:pPr>
            <w:r>
              <w:rPr>
                <w:rFonts w:ascii="Times New Roman"/>
                <w:b w:val="false"/>
                <w:i w:val="false"/>
                <w:color w:val="000000"/>
                <w:sz w:val="20"/>
              </w:rPr>
              <w:t>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 w:id="7"/>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7"/>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p>
            <w:pPr>
              <w:spacing w:after="20"/>
              <w:ind w:left="20"/>
              <w:jc w:val="both"/>
            </w:pPr>
            <w:r>
              <w:rPr>
                <w:rFonts w:ascii="Times New Roman"/>
                <w:b w:val="false"/>
                <w:i w:val="false"/>
                <w:color w:val="000000"/>
                <w:sz w:val="20"/>
              </w:rPr>
              <w:t>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w:t>
            </w:r>
          </w:p>
          <w:p>
            <w:pPr>
              <w:spacing w:after="20"/>
              <w:ind w:left="20"/>
              <w:jc w:val="both"/>
            </w:pPr>
            <w:r>
              <w:rPr>
                <w:rFonts w:ascii="Times New Roman"/>
                <w:b w:val="false"/>
                <w:i w:val="false"/>
                <w:color w:val="000000"/>
                <w:sz w:val="20"/>
              </w:rPr>
              <w:t>
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w:t>
            </w:r>
          </w:p>
          <w:p>
            <w:pPr>
              <w:spacing w:after="20"/>
              <w:ind w:left="20"/>
              <w:jc w:val="both"/>
            </w:pPr>
            <w:r>
              <w:rPr>
                <w:rFonts w:ascii="Times New Roman"/>
                <w:b w:val="false"/>
                <w:i w:val="false"/>
                <w:color w:val="000000"/>
                <w:sz w:val="20"/>
              </w:rPr>
              <w:t>
сырья</w:t>
            </w:r>
          </w:p>
          <w:p>
            <w:pPr>
              <w:spacing w:after="20"/>
              <w:ind w:left="20"/>
              <w:jc w:val="both"/>
            </w:pPr>
            <w:r>
              <w:rPr>
                <w:rFonts w:ascii="Times New Roman"/>
                <w:b w:val="false"/>
                <w:i w:val="false"/>
                <w:color w:val="000000"/>
                <w:sz w:val="20"/>
              </w:rPr>
              <w:t>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 w:id="8"/>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8"/>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