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4d4d" w14:textId="e2f4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Железинском районе</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1 марта 2022 года № 50/2</w:t>
      </w:r>
    </w:p>
    <w:p>
      <w:pPr>
        <w:spacing w:after="0"/>
        <w:ind w:left="0"/>
        <w:jc w:val="both"/>
      </w:pPr>
      <w:bookmarkStart w:name="z1"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Железинского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в Железинском районе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Железинского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Железинского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 марта 2022 года</w:t>
            </w:r>
            <w:r>
              <w:br/>
            </w:r>
            <w:r>
              <w:rPr>
                <w:rFonts w:ascii="Times New Roman"/>
                <w:b w:val="false"/>
                <w:i w:val="false"/>
                <w:color w:val="000000"/>
                <w:sz w:val="20"/>
              </w:rPr>
              <w:t>№ 50/2</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Железинском районе Глава 1. Общие положения</w:t>
      </w:r>
    </w:p>
    <w:bookmarkEnd w:id="4"/>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Железинском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Потребители, имеющие приборы учета, установленные в соответствии с требованиями действующего законодательства Республики Казахстан, должны обеспечить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7" w:id="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8" w:id="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Потребители, имеющие приборы учета, установленные в соответствии с требованиями действующего законодательства Республики Казахстан, должны обеспечить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Железинским районным маслихатом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9" w:id="7"/>
    <w:p>
      <w:pPr>
        <w:spacing w:after="0"/>
        <w:ind w:left="0"/>
        <w:jc w:val="left"/>
      </w:pPr>
      <w:r>
        <w:rPr>
          <w:rFonts w:ascii="Times New Roman"/>
          <w:b/>
          <w:i w:val="false"/>
          <w:color w:val="000000"/>
        </w:rPr>
        <w:t xml:space="preserve"> Глава 4. Порядок расчета и оплаты коммунальных услуг</w:t>
      </w:r>
    </w:p>
    <w:bookmarkEnd w:id="7"/>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Железинского района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Start w:name="z10" w:id="8"/>
    <w:p>
      <w:pPr>
        <w:spacing w:after="0"/>
        <w:ind w:left="0"/>
        <w:jc w:val="left"/>
      </w:pPr>
      <w:r>
        <w:rPr>
          <w:rFonts w:ascii="Times New Roman"/>
          <w:b/>
          <w:i w:val="false"/>
          <w:color w:val="000000"/>
        </w:rPr>
        <w:t xml:space="preserve"> Глава 5. Порядок разрешения разногласий</w:t>
      </w:r>
    </w:p>
    <w:bookmarkEnd w:id="8"/>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11" w:id="9"/>
    <w:p>
      <w:pPr>
        <w:spacing w:after="0"/>
        <w:ind w:left="0"/>
        <w:jc w:val="left"/>
      </w:pPr>
      <w:r>
        <w:rPr>
          <w:rFonts w:ascii="Times New Roman"/>
          <w:b/>
          <w:i w:val="false"/>
          <w:color w:val="000000"/>
        </w:rPr>
        <w:t xml:space="preserve"> Глава 6. Заключительные положения</w:t>
      </w:r>
    </w:p>
    <w:bookmarkEnd w:id="9"/>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