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7cd" w14:textId="c07a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78/11 "О Баянаульском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9 сентября 2022 года № 139/18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78/11 "О Баянаульском районном бюджете на 2022-2024 годы" (зарегистрировано в Реестре государственной регистрации нормативных правовых актов за № 26055)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10798322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8466783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11526391,8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154554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30000 тысяч тенге, в том числе: приобретение финансовых активов 30000 тысяч тенге, поступления от продажи финансовых активов государства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-912623,8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912623,8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объем целевых текущих трансфертов, выделенных из районного бюджета бюджетам сельских округов и поселка Майкаин на 2022 год, в общей сумме 458644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- 146933 тысяч тенге -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- 175297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- 25698 тысяч тенге - на проведение мероприятий в сфере 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- 29910 тыс.тенге – на приобретение служебного автомобиля и двух твердотопливных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- 62427 тыс.тенге – на проведение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- 18379 тыс.тенге – на текущий ремонт зданий и сооружений аппаратов акима поселка Майкаин и сельских округов и установка пандуса;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2022 год, в общей сумме 246294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тысяч тенге - на установление доплат к должностному окладу за особые условия труда в государственных организациях культуры и архивных учреждений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- 190623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 С изменениями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