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37a2" w14:textId="d763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марта 2018 года № 180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9 марта 2022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еимбета Майлина" от 15 марта 2018 года № 180 (зарегистрированное в Реестре государственной регистрации нормативных правовых актов под № 76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Беимбета Майлина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ер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