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a464" w14:textId="451a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Шолаксай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Шолаксай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28 231,0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1407,0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26 824,0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28 231,0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Шолаксай предусмотрен объем субвенций, передаваемых из районного бюджета на 2023 год в сумме 26 824,0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