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345a" w14:textId="9f03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Раздольное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Раздольное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27624,0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772,0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26852,0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Раздольное предусмотрен объем субвенций, передаваемых из районного бюджета на 2023 год в сумме 26852,0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