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dba0" w14:textId="d48d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17 января 2020 года № 471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18 апреля 2022 года № 124</w:t>
      </w:r>
    </w:p>
    <w:p>
      <w:pPr>
        <w:spacing w:after="0"/>
        <w:ind w:left="0"/>
        <w:jc w:val="both"/>
      </w:pPr>
      <w:bookmarkStart w:name="z4" w:id="0"/>
      <w:r>
        <w:rPr>
          <w:rFonts w:ascii="Times New Roman"/>
          <w:b w:val="false"/>
          <w:i w:val="false"/>
          <w:color w:val="000000"/>
          <w:sz w:val="28"/>
        </w:rPr>
        <w:t>
      Карабалыкский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17 января 2020 года № 471 (зарегистрировано в Реестре государственной регистрации нормативных правовых актов под № 8938)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Карабалыкский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 5-10 членов собрания;</w:t>
      </w:r>
    </w:p>
    <w:bookmarkEnd w:id="7"/>
    <w:bookmarkStart w:name="z13"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4"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5"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8"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9" w:id="13"/>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bookmarkEnd w:id="13"/>
    <w:bookmarkStart w:name="z20" w:id="14"/>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1" w:id="15"/>
    <w:p>
      <w:pPr>
        <w:spacing w:after="0"/>
        <w:ind w:left="0"/>
        <w:jc w:val="both"/>
      </w:pPr>
      <w:r>
        <w:rPr>
          <w:rFonts w:ascii="Times New Roman"/>
          <w:b w:val="false"/>
          <w:i w:val="false"/>
          <w:color w:val="000000"/>
          <w:sz w:val="28"/>
        </w:rPr>
        <w:t>
      согласование решений аппарата акима села,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bookmarkEnd w:id="15"/>
    <w:bookmarkStart w:name="z22"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сельского округа;</w:t>
      </w:r>
    </w:p>
    <w:bookmarkEnd w:id="16"/>
    <w:bookmarkStart w:name="z23"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поселка, сельского округа;</w:t>
      </w:r>
    </w:p>
    <w:bookmarkEnd w:id="17"/>
    <w:bookmarkStart w:name="z24" w:id="18"/>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bookmarkEnd w:id="18"/>
    <w:bookmarkStart w:name="z25"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6"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поселка, сельского округа для дальнейшего внесения в районную избирательную комиссию для регистрации в качестве кандидата в акимы села, поселка, сельского округа;</w:t>
      </w:r>
    </w:p>
    <w:bookmarkEnd w:id="20"/>
    <w:bookmarkStart w:name="z27" w:id="21"/>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bookmarkEnd w:id="21"/>
    <w:bookmarkStart w:name="z28"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9"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30" w:id="24"/>
    <w:p>
      <w:pPr>
        <w:spacing w:after="0"/>
        <w:ind w:left="0"/>
        <w:jc w:val="both"/>
      </w:pPr>
      <w:r>
        <w:rPr>
          <w:rFonts w:ascii="Times New Roman"/>
          <w:b w:val="false"/>
          <w:i w:val="false"/>
          <w:color w:val="000000"/>
          <w:sz w:val="28"/>
        </w:rPr>
        <w:t>
      5. Собрание созывается и проводится акимами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24"/>
    <w:bookmarkStart w:name="z31"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2"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3" w:id="2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7"/>
    <w:bookmarkStart w:name="z34"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7"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39"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40"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1"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2" w:id="34"/>
    <w:p>
      <w:pPr>
        <w:spacing w:after="0"/>
        <w:ind w:left="0"/>
        <w:jc w:val="both"/>
      </w:pPr>
      <w:r>
        <w:rPr>
          <w:rFonts w:ascii="Times New Roman"/>
          <w:b w:val="false"/>
          <w:i w:val="false"/>
          <w:color w:val="000000"/>
          <w:sz w:val="28"/>
        </w:rPr>
        <w:t>
      1) дата и место проведения собрания;</w:t>
      </w:r>
    </w:p>
    <w:bookmarkEnd w:id="34"/>
    <w:bookmarkStart w:name="z43"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4"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5"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6"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7"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поселка, сельского округа.</w:t>
      </w:r>
    </w:p>
    <w:bookmarkEnd w:id="39"/>
    <w:bookmarkStart w:name="z48"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поселка, сельского округа подписывается председателем и секретарем собрания и в течение пяти рабочих дней с момента подписания передается на рассмотрение в маслихат района.";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0" w:id="41"/>
    <w:p>
      <w:pPr>
        <w:spacing w:after="0"/>
        <w:ind w:left="0"/>
        <w:jc w:val="both"/>
      </w:pPr>
      <w:r>
        <w:rPr>
          <w:rFonts w:ascii="Times New Roman"/>
          <w:b w:val="false"/>
          <w:i w:val="false"/>
          <w:color w:val="000000"/>
          <w:sz w:val="28"/>
        </w:rPr>
        <w:t>
      "13. Решения, принятые собранием, рассматриваются акимом села, поселка, сельского округа и доводятся аппаратом акима села, поселка, сельского округа до членов собрания в срок не более пяти рабочих дней.</w:t>
      </w:r>
    </w:p>
    <w:bookmarkEnd w:id="41"/>
    <w:bookmarkStart w:name="z51" w:id="4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2"/>
    <w:bookmarkStart w:name="z52" w:id="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поселка, сельского округа, вопрос разрешается вышестоящим акимом.</w:t>
      </w:r>
    </w:p>
    <w:bookmarkEnd w:id="43"/>
    <w:bookmarkStart w:name="z53" w:id="44"/>
    <w:p>
      <w:pPr>
        <w:spacing w:after="0"/>
        <w:ind w:left="0"/>
        <w:jc w:val="both"/>
      </w:pPr>
      <w:r>
        <w:rPr>
          <w:rFonts w:ascii="Times New Roman"/>
          <w:b w:val="false"/>
          <w:i w:val="false"/>
          <w:color w:val="000000"/>
          <w:sz w:val="28"/>
        </w:rPr>
        <w:t>
      Аким села, поселка,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44"/>
    <w:bookmarkStart w:name="z54" w:id="4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села,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5"/>
    <w:bookmarkStart w:name="z55"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