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dba0" w14:textId="d48d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17 января 2020 года № 471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18 апреля 2022 года № 124</w:t>
      </w:r>
    </w:p>
    <w:p>
      <w:pPr>
        <w:spacing w:after="0"/>
        <w:ind w:left="0"/>
        <w:jc w:val="both"/>
      </w:pPr>
      <w:bookmarkStart w:name="z4" w:id="0"/>
      <w:r>
        <w:rPr>
          <w:rFonts w:ascii="Times New Roman"/>
          <w:b w:val="false"/>
          <w:i w:val="false"/>
          <w:color w:val="000000"/>
          <w:sz w:val="28"/>
        </w:rPr>
        <w:t>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17 января 2020 года № 471 (зарегистрировано в Реестре государственной регистрации нормативных правовых актов под № 8938)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Карабалыкский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 5-10 членов собрания;</w:t>
      </w:r>
    </w:p>
    <w:bookmarkEnd w:id="7"/>
    <w:bookmarkStart w:name="z13"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4"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5"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8"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9" w:id="13"/>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bookmarkEnd w:id="13"/>
    <w:bookmarkStart w:name="z20" w:id="14"/>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1" w:id="15"/>
    <w:p>
      <w:pPr>
        <w:spacing w:after="0"/>
        <w:ind w:left="0"/>
        <w:jc w:val="both"/>
      </w:pPr>
      <w:r>
        <w:rPr>
          <w:rFonts w:ascii="Times New Roman"/>
          <w:b w:val="false"/>
          <w:i w:val="false"/>
          <w:color w:val="000000"/>
          <w:sz w:val="28"/>
        </w:rPr>
        <w:t>
      согласование решений аппарата акима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End w:id="15"/>
    <w:bookmarkStart w:name="z22"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bookmarkEnd w:id="16"/>
    <w:bookmarkStart w:name="z23"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bookmarkEnd w:id="17"/>
    <w:bookmarkStart w:name="z24" w:id="18"/>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18"/>
    <w:bookmarkStart w:name="z25"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6"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поселка, сельского округа для дальнейшего внесения в районную избирательную комиссию для регистрации в качестве кандидата в акимы села, поселка, сельского округа;</w:t>
      </w:r>
    </w:p>
    <w:bookmarkEnd w:id="20"/>
    <w:bookmarkStart w:name="z27" w:id="21"/>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bookmarkEnd w:id="21"/>
    <w:bookmarkStart w:name="z28"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9"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30" w:id="24"/>
    <w:p>
      <w:pPr>
        <w:spacing w:after="0"/>
        <w:ind w:left="0"/>
        <w:jc w:val="both"/>
      </w:pPr>
      <w:r>
        <w:rPr>
          <w:rFonts w:ascii="Times New Roman"/>
          <w:b w:val="false"/>
          <w:i w:val="false"/>
          <w:color w:val="000000"/>
          <w:sz w:val="28"/>
        </w:rPr>
        <w:t>
      5. 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24"/>
    <w:bookmarkStart w:name="z31"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2"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3" w:id="2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7"/>
    <w:bookmarkStart w:name="z34"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7"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39"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40"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1"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2" w:id="34"/>
    <w:p>
      <w:pPr>
        <w:spacing w:after="0"/>
        <w:ind w:left="0"/>
        <w:jc w:val="both"/>
      </w:pPr>
      <w:r>
        <w:rPr>
          <w:rFonts w:ascii="Times New Roman"/>
          <w:b w:val="false"/>
          <w:i w:val="false"/>
          <w:color w:val="000000"/>
          <w:sz w:val="28"/>
        </w:rPr>
        <w:t>
      1) дата и место проведения собрания;</w:t>
      </w:r>
    </w:p>
    <w:bookmarkEnd w:id="34"/>
    <w:bookmarkStart w:name="z43"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4"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5"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6"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7"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поселка, сельского округа.</w:t>
      </w:r>
    </w:p>
    <w:bookmarkEnd w:id="39"/>
    <w:bookmarkStart w:name="z48"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поселка, сельского округа подписывается председателем и секретарем собрания и в течение пяти рабочих дней с момента подписания передается на рассмотрение в маслихат района.";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"13. Решения, принятые собранием, рассматриваются акимом села, поселка, сельского округа и доводятся аппаратом акима села, поселка, сельского округа до членов собрания в срок не более пяти рабочих дней.</w:t>
      </w:r>
    </w:p>
    <w:bookmarkEnd w:id="41"/>
    <w:bookmarkStart w:name="z51" w:id="4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2"/>
    <w:bookmarkStart w:name="z52" w:id="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поселка, сельского округа, вопрос разрешается вышестоящим акимом.</w:t>
      </w:r>
    </w:p>
    <w:bookmarkEnd w:id="43"/>
    <w:bookmarkStart w:name="z53" w:id="44"/>
    <w:p>
      <w:pPr>
        <w:spacing w:after="0"/>
        <w:ind w:left="0"/>
        <w:jc w:val="both"/>
      </w:pPr>
      <w:r>
        <w:rPr>
          <w:rFonts w:ascii="Times New Roman"/>
          <w:b w:val="false"/>
          <w:i w:val="false"/>
          <w:color w:val="000000"/>
          <w:sz w:val="28"/>
        </w:rPr>
        <w:t>
      Аким села, поселка,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44"/>
    <w:bookmarkStart w:name="z54" w:id="4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
    <w:bookmarkStart w:name="z55"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