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19f6" w14:textId="37b1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83 "О районном бюджете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марта 2022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2022-2024 годы" от 27 декабря 2021 года № 83 (зарегистрировано в Реестре государственной регистрации нормативных правовых актов за № 162398),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5 064 520,1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1 596 319,0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3 440 614,1 тысяч тенге, в том числе субвенция из областного бюджета – 1 958 632,0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5 245 224,4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98 723,0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47 372,8 тысячи тенге, в том числе: приобретение финансовых активов – 47 372,8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-258 000,1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258 000,1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5245224,4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