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bb20" w14:textId="bc7b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29 декабря 2021 года № 73 "О районном бюджете Камыстинского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 июня 2022 года № 140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Камыстинского района на 2022-2024 годы" от 29 декабря 2021 года № 73 (зарегистрировано в Реестре государственной регистрации нормативных правовых актов за № 26236)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районный бюджет Камыстинского района на 2022-2024 годы согласно приложениям 1, 2 и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3 853 086,1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1 264 905,0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6 362,0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9 600,0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2 572 219,1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3 956 835,0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3) чистое бюджетное кредитование – 38 468,0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59 729,0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21 261,0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- 142 216,9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6) финансирование дефицита (использование профицита) бюджета – 142 216,9 тысяч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Учесть, что в районном бюджете на 2022 год предусмотрено поступление гарантированного трансферта из Национального фонда Республики Казахстан, в том числе на: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частичное субсидирование заработной платы и молодежную практику;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государственных грантов молодым предпринимателям для реализации новых бизнес-идей;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общественные работы;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"Первое рабочее место";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"Серебряный возраст";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2. Настоящее решение вводится в действие с 1 января 2022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