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30cc" w14:textId="c8e3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"Бенкала Cuprum Project"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14 января 2022 года № 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контракта № 4505-ТПИ на разведку цветных металлов (за исключением бокситов) от 23.12.2014 года и в соответствии с дополнением № 5 от 12.11.2018 года и дополнением № 6 от 10.03.2021 года,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"Бенкала Cuprum Project" публичный сервитут на земельный участок и предоставить право ограниченного целевого использования земельного участка общей площадью 13993,5214 га расположенный на территории Адаевского сельского округа (за пределами черты населенного пункта), Камыстинского района, Костанайской области, сроком до 2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Камыстинского района" в установленном законодательством Республики Казахстан в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 – ресурсе акимата Камыстинского района после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