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1e4c" w14:textId="cce1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Чайковское Житикаринского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2022 года № 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Чайковское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47 141,5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45 954,5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47 141,5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Чайковское на 2023 год, предусмотрен в сумме 12 788,0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Чайковское в районный бюджет на 2023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Чайковское на 2023 год предусмотрены целевые текущие трансферты из районного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офисной техники;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автомобиля;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уличного освещения села Чайковское;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функционирования автомобильных дорог села Чайковское;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технической документации на средний ремонт улиц села Чайковское;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ведомственной экспертизы технической документации на средний ремонт улиц села Чайковское;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установка детской площадки в селе Чайковское;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по техническому обслуживанию автомобиля;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санитарии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монтаж уличного освещения улиц села Чайковское;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освещение улиц села Чайковское.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села Чайковское Житикаринского района на 2023 год предусмотрены целевые текущие трансферты из областного бюджета, в том числе на: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улиц села Чайковское.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Чайковское, не подлежащих секвестру не установлен.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