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64c" w14:textId="9c7e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118.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 от 23 апреля 2014 года № 225 (зарегистрированное в Реестре государственной регистрации нормативных правовых актов под № 4808)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Забеловка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Забеловка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Забеловка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Забеловка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225", "Приложение к решению маслихата от 23 апреля 2014 года № 225" заменить словами "Приложение 1 к решению маслихата от 23 апреля 2014 года № 225" и "Приложение 2 к решению маслихата от 23 апреля 2014 года № 225".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Забеловка Житикаринского района Костанайской области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Забеловка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Забеловка.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Забеловка.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Забеловка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Забеловка.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Забеловка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Забеловка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Забеловка.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Забеловка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Левонабережная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Правонабережная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