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a71e" w14:textId="fb1a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16 января 2020 года № 285 "Об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сельского округа имени Мариям Хәкімжановой Алтынсаринского района Костанайской области"</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26 сентября 2022 года № 117</w:t>
      </w:r>
    </w:p>
    <w:p>
      <w:pPr>
        <w:spacing w:after="0"/>
        <w:ind w:left="0"/>
        <w:jc w:val="both"/>
      </w:pPr>
      <w:bookmarkStart w:name="z5" w:id="0"/>
      <w:r>
        <w:rPr>
          <w:rFonts w:ascii="Times New Roman"/>
          <w:b w:val="false"/>
          <w:i w:val="false"/>
          <w:color w:val="000000"/>
          <w:sz w:val="28"/>
        </w:rPr>
        <w:t>
      Алтынсаринский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от 16 января 2020 года № 285 "Об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имени Мариям Хәкімжановой Алтынсаринского района Костанайской области (зарегистрировано в Реестре государственной регистрации нормативно правовых актах за № 8964)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2"/>
    <w:bookmarkStart w:name="z8" w:id="3"/>
    <w:p>
      <w:pPr>
        <w:spacing w:after="0"/>
        <w:ind w:left="0"/>
        <w:jc w:val="both"/>
      </w:pPr>
      <w:r>
        <w:rPr>
          <w:rFonts w:ascii="Times New Roman"/>
          <w:b w:val="false"/>
          <w:i w:val="false"/>
          <w:color w:val="000000"/>
          <w:sz w:val="28"/>
        </w:rPr>
        <w:t xml:space="preserve">
      Правила проведения раздельных сходов местного сообщества сельского округа имени Мариям Хәкімжановой Алтынсаринского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3"/>
    <w:bookmarkStart w:name="z9" w:id="4"/>
    <w:p>
      <w:pPr>
        <w:spacing w:after="0"/>
        <w:ind w:left="0"/>
        <w:jc w:val="both"/>
      </w:pPr>
      <w:r>
        <w:rPr>
          <w:rFonts w:ascii="Times New Roman"/>
          <w:b w:val="false"/>
          <w:i w:val="false"/>
          <w:color w:val="000000"/>
          <w:sz w:val="28"/>
        </w:rPr>
        <w:t xml:space="preserve">
      количественный состав представителей жителей сел для участия в сходе местного сообщества сельского округа имени Мариям Хәкімжановой Алтынсаринского района Костанайской области, утвержденные указанным решением,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
    <w:bookmarkStart w:name="z10"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Алтынсаринского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от "26" сентября 2022 года</w:t>
            </w:r>
          </w:p>
        </w:tc>
      </w:tr>
    </w:tbl>
    <w:bookmarkStart w:name="z15" w:id="6"/>
    <w:p>
      <w:pPr>
        <w:spacing w:after="0"/>
        <w:ind w:left="0"/>
        <w:jc w:val="left"/>
      </w:pPr>
      <w:r>
        <w:rPr>
          <w:rFonts w:ascii="Times New Roman"/>
          <w:b/>
          <w:i w:val="false"/>
          <w:color w:val="000000"/>
        </w:rPr>
        <w:t xml:space="preserve"> </w:t>
      </w:r>
      <w:r>
        <w:rPr>
          <w:rFonts w:ascii="Times New Roman"/>
          <w:b/>
          <w:i w:val="false"/>
          <w:color w:val="000000"/>
        </w:rPr>
        <w:t>Правила проведения раздельных сходов местного сообщества сельского округа имени Мариям Хәкімжановой Алтынсаринского района Костанайской области</w:t>
      </w:r>
    </w:p>
    <w:bookmarkEnd w:id="6"/>
    <w:bookmarkStart w:name="z17" w:id="7"/>
    <w:p>
      <w:pPr>
        <w:spacing w:after="0"/>
        <w:ind w:left="0"/>
        <w:jc w:val="left"/>
      </w:pPr>
      <w:r>
        <w:rPr>
          <w:rFonts w:ascii="Times New Roman"/>
          <w:b/>
          <w:i w:val="false"/>
          <w:color w:val="000000"/>
        </w:rPr>
        <w:t xml:space="preserve">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сельского округа имени Мариям Хәкімжановой Алтынсаринского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сельского округа имени Мариям Хәкімжановой Алтынсаринского района.</w:t>
      </w:r>
    </w:p>
    <w:bookmarkEnd w:id="8"/>
    <w:bookmarkStart w:name="z19"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20"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формируются и функционируют его органы;</w:t>
      </w:r>
    </w:p>
    <w:bookmarkEnd w:id="10"/>
    <w:bookmarkStart w:name="z21" w:id="11"/>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сельского округа в избрании представителей для участия в сходе местного сообщества.</w:t>
      </w:r>
    </w:p>
    <w:bookmarkEnd w:id="11"/>
    <w:bookmarkStart w:name="z22" w:id="12"/>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2"/>
    <w:bookmarkStart w:name="z23" w:id="13"/>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3"/>
    <w:bookmarkStart w:name="z24" w:id="14"/>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4"/>
    <w:bookmarkStart w:name="z25" w:id="15"/>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сельского округа имени Мариям Хәкімжановой Алтынсаринского района.</w:t>
      </w:r>
    </w:p>
    <w:bookmarkEnd w:id="15"/>
    <w:bookmarkStart w:name="z26" w:id="1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имени Мариям Хәкімжановой Алтынсаринского района не позднее чем за десять календарных дней до дня его проведения через средства массовой информации или иными способами.</w:t>
      </w:r>
    </w:p>
    <w:bookmarkEnd w:id="16"/>
    <w:bookmarkStart w:name="z27" w:id="17"/>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сельского округа имени Мариям Хәкімжановой Алтынсаринского района.</w:t>
      </w:r>
    </w:p>
    <w:bookmarkEnd w:id="17"/>
    <w:bookmarkStart w:name="z28" w:id="18"/>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8"/>
    <w:bookmarkStart w:name="z29" w:id="19"/>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9"/>
    <w:bookmarkStart w:name="z30" w:id="20"/>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20"/>
    <w:bookmarkStart w:name="z31" w:id="21"/>
    <w:p>
      <w:pPr>
        <w:spacing w:after="0"/>
        <w:ind w:left="0"/>
        <w:jc w:val="both"/>
      </w:pPr>
      <w:r>
        <w:rPr>
          <w:rFonts w:ascii="Times New Roman"/>
          <w:b w:val="false"/>
          <w:i w:val="false"/>
          <w:color w:val="000000"/>
          <w:sz w:val="28"/>
        </w:rPr>
        <w:t>
      9. Раздельный сход местного сообщества открывается акимом сельского округа имени Мариям Хәкімжановой Алтынсаринского района или уполномоченным им лицом.</w:t>
      </w:r>
    </w:p>
    <w:bookmarkEnd w:id="21"/>
    <w:bookmarkStart w:name="z32" w:id="22"/>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сельского округа имени Мариям Хәкімжановой Алтынсаринского района или уполномоченное им лицо.</w:t>
      </w:r>
    </w:p>
    <w:bookmarkEnd w:id="22"/>
    <w:bookmarkStart w:name="z33" w:id="23"/>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3"/>
    <w:bookmarkStart w:name="z34" w:id="24"/>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24"/>
    <w:bookmarkStart w:name="z35" w:id="25"/>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5"/>
    <w:bookmarkStart w:name="z36" w:id="26"/>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сельского округа имени Мариям Хәкімжановой.</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января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285</w:t>
            </w:r>
          </w:p>
        </w:tc>
      </w:tr>
    </w:tbl>
    <w:bookmarkStart w:name="z46" w:id="27"/>
    <w:p>
      <w:pPr>
        <w:spacing w:after="0"/>
        <w:ind w:left="0"/>
        <w:jc w:val="left"/>
      </w:pPr>
      <w:r>
        <w:rPr>
          <w:rFonts w:ascii="Times New Roman"/>
          <w:b/>
          <w:i w:val="false"/>
          <w:color w:val="000000"/>
        </w:rPr>
        <w:t xml:space="preserve"> Количественный состав представителей жителей сел для участия в сходах местного сообщества сельского округа имени Мариям Хәкімжановой Алтынсаринского района Костанайской области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сельского округа имени Мариям Хәкімжановой Алтынсаринского района Костанайской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Щербаково сельского округа имени Мариям Хәкімжановой Алтынсаринского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Сатай сельского округа имени Мариям Хәкімжановой Алтынсаринского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Басбек сельского округа имени Мариям Хәкімжановой Алтынсаринского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Коскудук сельского округа имени Мариям Хәкімжановой Алтынсаринского района Костанайской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