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d8b" w14:textId="f7d0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77 "О бюджете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декабря 2022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2022-2024 годы" от 24 декабря 2021 года № 77 (зарегистрировано в Реестре государственной регистрации нормативных правовых актов за № 26101)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10337549,0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2389217,7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30345,0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51731,0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7866255,3 тысяч тенге, из них объем субвенций – 2702066,0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10348472,0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171248,0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171248,0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-194939,0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194939,0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23829,0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2022 год предусмотрен объем целевых текущих трансфертов из республиканского бюджета в сумме 348426,5 тысяч тенге, из гарантированного трансферта из Национального фонда Республики Казахстан в сумме 755746,6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2022 год предусмотрен объем целевых текущих трансфертов из областного бюджета в сумме 1885073,3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на 2022 год предусмотрен объем целевых трансфертов на развитие из Национального фонда Республики Казахстан в сумме 208746,0 тысяч тенге, из гарантированного трансферта из Национального фонда Республики Казахстан в сумме 250000,0 тысяч тенге, из республиканского бюджета в сумме 258113,0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2022 год предусмотрен объем целевых трансфертов из областного бюджета на развитие в сумме 320925,9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города на 2022 год предусмотрен объем бюджетных кредитов из республиканского бюджета в сумме 23829,0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23829,0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7 866 255,3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