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a3c1" w14:textId="73ea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декабря 2022 года № 180. Отменено решением маслихата города Рудного Костанайской области от 17 апреля 2023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Рудного Костанайской области от 17.04.2023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Рудненского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номером 16299) и определяет порядок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служащие корпуса "Б").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пяти рабочих дней после выхода на работу.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структурное подразделение государственного учреждения "Аппарат Рудненского городского маслихата" (далее – структурное подразделение).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пяти человек.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сотрудника структурного подразделения в течение трех лет со дня завершения оценки.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двух рабочих дней после направления на доработку.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сотрудника структурного подразделения.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двух рабочих дней со дня направления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сотрудник структурного подразделения не позднее двух рабочих дней выносит его на рассмотрение Комиссии.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сотрудник структурного подразделения не позднее двух рабочих дней выносит его на рассмотрение Комиссии.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структурного подразделения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структурного подразделения. Секретарь Комиссии не принимает участие в голосовании.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 структурного подразделения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структурного подразделения предоставляет на заседание Комиссии следующие документы: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 структурного подразделения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организационного отдела и двумя другими служащими государственного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