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4d35" w14:textId="3a14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декабря 2022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94 941 701,4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68 355 525,0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149 092,0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2 531 163,8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23 905 920,6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101 750 454,6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6 305 717,0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-12 778 764,2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12 778 764,2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2023 год в сумме 39622337,0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бюджету города на 2023 год, составляет 0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2023 год предусмотрено поступление целевых текущих трансфертов,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лиц с инвалидностью в Республике Казахстан в сумме 134 960,4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для детей и взрослых с диагнозом Spinabifida в сумме 10 018,0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переселения кандасов и переселенцев в сумме 25 795,0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ко Дню вывода ограниченного контингента советских войск из Демократической Республики Афганистан в сумме 9 825,0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переезду для кандасов и переселенцев сумме 14 490,0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для детей с инвалидностью с ментальными нарушениями в сумме 10 426,2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осужденным после освобождения, попавшим в трудную жизненную ситуацию в сумме 434,7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ветеранам боевых действий на территории других государств в сумме 4 900,0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средств, представляемых лицам с инвалидностью в сумме 27 896,7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количества гигиенических средств (подгузников) для лиц с инвалидностью в сумме 28 591,0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95 711,0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в сумме 387 208,5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чемпионатов по всем видам спорта в сумме 3 190,6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869 369,0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внутриквартальных территорий в сумме 1 000 000,0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городским, пригородным сообщениям в сумме 2 000 000,0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административных зданий в сумме 279 283,2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увеличением расходов по выплате вознаграждений в сумме 955 049,0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2023 год предусмотрено поступление целевых трансфертов на развитие,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4 087 047,9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5 868 915,9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3 098 818,4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2 465 513,7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961 300,8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благоустройства городов и населенных пунктов в сумме 1 567 175,6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2023 год предусмотрено поступление средств из областного бюджета,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9 846 814,6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Костаная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2023 год в сумме 1 485 254,0 тысячи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-12 778 764,2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12 778 764,2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