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3dcb" w14:textId="62d3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28 января 2022 года № 30 "Об утверждении Положения о государственном учреждении "Управление предпринимательства и индустриально-инновационного развития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декабря 2022 года № 555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предпринимательства и индустриально-инновационного развития акимата Костанайской области" от 28 января 2022 года № 30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предпринимательства и индустриально-инновационного развития акимата Костанайской области",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8) и 9)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содействие развитию внутристрановой ценности в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состояния по доле внутристрановой ценности области в закупках государственного сектора;";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новой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осуществляет координацию реализации промышленно-инновационных проектов в рамках единой карты индустриализации;";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21) изложить в новой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осуществляет мониторинг доли внутристрановой ценности в закупках государственного сектора с дальнейшим предоставлением информации в уполномоченный орган, а также оказывает содействие в сборе информации по внутристрановой ценности от организаций согласно перечню, утвержденному Правительством Республики Казахстан;".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акимата Костанайской области" в установленном законодательством Республики Казахстан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внесенных изменениях в вышеуказанное Положение;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