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0df7" w14:textId="3110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декабря 2022 года № 260.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Костанайской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486 490 357,8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6 120 135,2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2 184 902,5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478 185 320,1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459 696 239,7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13 360 310,9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27 234 059,8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13 873 748,9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30 621 921,0 тысяча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- 17 188 113,8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17 188 113,8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2023 год предусмотрены объемы бюджетных изъятий из бюджетов районов и городов областного значения в областной бюджет в сумме 72 008 075,0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1 295 788,0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921 395,0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199 947,0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3 153 664,0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393 101,0 тысяча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39 622 337,0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2 111 442,0 тысячи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24 310 401,0 тысяча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2023 год предусмотрены объемы субвенций, передаваемых из областного бюджета в бюджеты районов и города областного значения, в сумме 7 060 920,0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 – 301 213,0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 – 641 609,0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558 266,0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– 268 749,0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 – 1 471 033,0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 – 266 528,0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65 420,0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 – 199 423,0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 – 1 136 438,0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 – 418 439,0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 – 396 105,0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 – 1 337 697,0 тысяч 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2023 год предусмотрено поступление целевых текущих трансфертов и сумм кредитования из республиканского бюджета, в том числе на: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объектов среднего образования, построенных в рамках пилотного национального проекта "Комфортная школа";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предпринимательской инициативе молодежи.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2023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кредитов осуществляется на основании постановления акимата Костанайской области.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2023 год предусмотрено поступление средств из республиканского бюджета, в том числе целевых трансфертов на: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(или) обустройство инженерно-коммуникационной инфраструктуры;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газотранспортной системы;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бюджету Костанайской области для увеличения уставного капитала Акционерного общества (АО) "Социально-предпринимательская корпорация "Тобол" с целью реализации проектов машиностроительной отрасли;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индустриальной инфраструктуры.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трансфертов, предусмотренных подпунктами 3), 4), 5) и 6) настоящего пункта, осуществляется на основании постановления акимата Костанайской области.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2023 год предусмотрено поступление целевых трансфертов из Национального фонда Республики Казахстан, на: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– драйвер развития страны";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газотранспортной системы;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 и инженерной инфраструктуры в сельских населенных пунктах в рамках проекта "Ауыл – Ел бесігі".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подпунктом 1) настоящего пункта).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2023 год нормативы распределения поступлений налогов в районные (городов областного значения) бюджеты в следующих размерах: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индивидуальному подоходному налогу с доходов, облагаемых у источника выплаты в размере 100%, за исключением Аулиекольского района – в размере 95,0%, Житикаринского района – в размере 95,0%, Камыстинского района – в размере 82,0%, Карабалыкского района – в размере 95,0%, Карасуского района – в размере 85,0%, Сарыкольского района – в размере 87,0%, города Костанай – в размере 84,0%, города Рудный – в размере 83,0%;;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размере 100%;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размере 100%;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размере 100%.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Костанайской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2023 год нормативы распределения поступлений отчислений недропользователей на социально-экономическое развитие региона и развитие его инфраструктуры в размере 100% в областной бюджет.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Костанайской области на 2023 год в сумме 500 000,0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долга местного исполнительного органа Костанайской области на 31 декабря 2023 года в размере 128 118 517,2 тысячи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областного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Мусагазина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2022 года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486 490 357,8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478 185 320,1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402 817 663,0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459 696 239,7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14 262 654,4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13 420 553,5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199 092 685,5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19 938 589,4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17 185 970,7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150 363 849,8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82 502 971,7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17 831 664,1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10 322 021,7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10 322 021,7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14 710 211,5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51 018 583,3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17 232 041,3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17 232 041,3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22 452 299,1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27 234 059,8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-17 188 113,8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17 188 113,8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28 111 454,2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38 907 497,3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38 907 497,3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38 907 497,3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49 162 853,3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30 276 321,9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29 942 254,9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-12 955 897,0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464 243 006,0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459 097 378,0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225 047 760,2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157 385 453,9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16 782 182,2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-3 182 622,0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обеспечение гарантированного объема бесплатной медицинской помощи по решению местных представительных органов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