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d872" w14:textId="fa6d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23 декабря 2022 года № 21/127.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 кодекса Республики Казахстан,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12 795 820,3 тысяча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4 529 099,9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16 531,6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47 902,8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8 202 286,0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13 446 562,5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-93 751,0 тысяча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129 976,0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- 556 991,2 тысяча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556 991,2 тысяча тенге;        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–129 976,0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–650 742,2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Тупкараганского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объемы бюджетных субвенций, передаваемых из районного бюджета в бюджеты города районного значения, сел, сельского округа в сумме 1 379 863,0 тысяч тенге, в том числе: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345 853,0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429 061,0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86 283,0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350 508,0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82 423,0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85 735,0 тысяч тенге.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кредиты на реализацию мер социальной поддержки специалистов 36 225,0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акимата района в сумме 3 838,0 тысяч тенге.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№21/127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Тупкараганского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12 795 820,3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4 529 099,9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2 731 301,1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2 656 366,9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№21/127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№21/127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