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aed8" w14:textId="359a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28 декабря 2021 года № 10/67 "О районном бюджете на 2022–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13 сентября 2022 года № 16/97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"О районном бюджете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№26361)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2022 - 2024 годы согласно приложениям 1, 2 и 3  соответственно к настоящему решению,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- 9 694 986,7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4 092 495,6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187 105,0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251 614,3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5 163 771,8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затраты  – 9 717 524,0 тысяча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28 050,0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55 134,0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27 084,0 тысячи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- 50 587,3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50 587,3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–55 134,0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27 084,0 тысячи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22 537,3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СекретарьТупкараганского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Д.Меңдіханов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9 694 986,7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4 092 495,6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3 329 639,2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5 163 771,8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9 717 524,0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предпринимательства и развития сельского хозяйства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занятости, социальных программ и актов гражданского состояния района (города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исчислению, выплате и выдаче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прав инвалидов и повышения качества жизни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3 649 125,0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2 833 169,4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культурно-развлекательных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районного (города областного значения)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районных (города областного значения) сборных команд по различным видам спорта и участие их в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информатизации, государственности и формирования общественного доверия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2 639 746,3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2 639 746,3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