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88b2" w14:textId="2c48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Есет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15/143.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решением Бейнеуского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№26276),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Есет на 2022 – 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29 089,2 тысяча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889,0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28 200,2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29 347,0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-257,8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23/222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Есет на 2022 год выделена субвенция в сумме 28 311,0 тысяча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№15/143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23/222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№15/143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