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342e" w14:textId="72a3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5 марта 2018 года № 38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июля 2022 года № 112-1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 (зарегистрировано в Реестре государственной регистрации нормативных правовых актов за № 3545)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бюджета, утвержденного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после дня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