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eba5" w14:textId="1c7e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ноября 2022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и протоколом заседания комиссии по утверждению размера предельно допустимых розничных цен на социально значимые продовольственные товары от 06 октября 2022 года № 01-02/164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эталонном контрольном банке нормативных правовых актов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Б. Орынбасарова.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